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46DD" w14:textId="77777777" w:rsidR="00B52BAF" w:rsidRDefault="00B52BAF" w:rsidP="0043648C">
      <w:pPr>
        <w:spacing w:after="0"/>
      </w:pPr>
      <w:bookmarkStart w:id="0" w:name="_GoBack"/>
      <w:bookmarkEnd w:id="0"/>
    </w:p>
    <w:p w14:paraId="0F3A14F4" w14:textId="36C6354D" w:rsidR="0043648C" w:rsidRDefault="0043648C" w:rsidP="0043648C">
      <w:pPr>
        <w:pStyle w:val="Level1"/>
        <w:numPr>
          <w:ilvl w:val="0"/>
          <w:numId w:val="0"/>
        </w:numPr>
        <w:tabs>
          <w:tab w:val="left" w:pos="-1440"/>
          <w:tab w:val="left" w:pos="720"/>
          <w:tab w:val="left" w:pos="3150"/>
          <w:tab w:val="left" w:pos="5040"/>
        </w:tabs>
      </w:pPr>
      <w:r>
        <w:rPr>
          <w:b/>
          <w:bCs/>
        </w:rPr>
        <w:t>1.</w:t>
      </w:r>
      <w:r>
        <w:rPr>
          <w:b/>
          <w:bCs/>
        </w:rPr>
        <w:tab/>
        <w:t>COURSE TITLE</w:t>
      </w:r>
      <w:r w:rsidR="00E96DC2">
        <w:rPr>
          <w:b/>
          <w:bCs/>
        </w:rPr>
        <w:t>*</w:t>
      </w:r>
      <w:r>
        <w:rPr>
          <w:b/>
          <w:bCs/>
        </w:rPr>
        <w:t>:</w:t>
      </w:r>
      <w:r>
        <w:t xml:space="preserve">    </w:t>
      </w:r>
      <w:r w:rsidR="0077459B">
        <w:t>College Trigonometry</w:t>
      </w:r>
    </w:p>
    <w:p w14:paraId="42428D36" w14:textId="77777777" w:rsidR="0043648C" w:rsidRDefault="0043648C" w:rsidP="0043648C">
      <w:pPr>
        <w:tabs>
          <w:tab w:val="left" w:pos="720"/>
          <w:tab w:val="left" w:pos="3150"/>
          <w:tab w:val="left" w:pos="5040"/>
        </w:tabs>
        <w:spacing w:after="0"/>
      </w:pPr>
    </w:p>
    <w:p w14:paraId="00097983" w14:textId="13ECD396" w:rsidR="0054312F" w:rsidRPr="0054312F" w:rsidRDefault="0054312F" w:rsidP="0054312F">
      <w:pPr>
        <w:spacing w:after="0" w:line="240" w:lineRule="auto"/>
        <w:rPr>
          <w:rFonts w:eastAsia="Times New Roman" w:cs="Times New Roman"/>
          <w:b/>
          <w:szCs w:val="24"/>
        </w:rPr>
      </w:pPr>
      <w:r>
        <w:rPr>
          <w:rFonts w:eastAsia="Times New Roman" w:cs="Times New Roman"/>
          <w:b/>
          <w:szCs w:val="24"/>
        </w:rPr>
        <w:t>2.</w:t>
      </w:r>
      <w:r>
        <w:rPr>
          <w:rFonts w:eastAsia="Times New Roman" w:cs="Times New Roman"/>
          <w:b/>
          <w:szCs w:val="24"/>
        </w:rPr>
        <w:tab/>
      </w:r>
      <w:r w:rsidRPr="0054312F">
        <w:rPr>
          <w:rFonts w:eastAsia="Times New Roman" w:cs="Times New Roman"/>
          <w:b/>
          <w:szCs w:val="24"/>
        </w:rPr>
        <w:t xml:space="preserve">CATALOG – PREFIX/COURSE NUMBER/COURSE SECTION*: </w:t>
      </w:r>
      <w:r>
        <w:rPr>
          <w:rFonts w:eastAsia="Times New Roman" w:cs="Times New Roman"/>
          <w:b/>
          <w:szCs w:val="24"/>
        </w:rPr>
        <w:t>MATH 1142</w:t>
      </w:r>
    </w:p>
    <w:p w14:paraId="69A5B2FE" w14:textId="77777777" w:rsidR="0043648C" w:rsidRDefault="0043648C" w:rsidP="0043648C">
      <w:pPr>
        <w:tabs>
          <w:tab w:val="left" w:pos="720"/>
          <w:tab w:val="left" w:pos="3150"/>
          <w:tab w:val="left" w:pos="5040"/>
        </w:tabs>
        <w:spacing w:after="0"/>
      </w:pPr>
    </w:p>
    <w:p w14:paraId="14D0A1FA" w14:textId="0910DEA5" w:rsidR="0043648C" w:rsidRDefault="0043648C" w:rsidP="0043648C">
      <w:pPr>
        <w:tabs>
          <w:tab w:val="left" w:pos="720"/>
          <w:tab w:val="left" w:pos="3150"/>
          <w:tab w:val="left" w:pos="5040"/>
        </w:tabs>
        <w:spacing w:after="0"/>
      </w:pPr>
      <w:r>
        <w:rPr>
          <w:b/>
          <w:bCs/>
        </w:rPr>
        <w:t xml:space="preserve">3.      </w:t>
      </w:r>
      <w:r>
        <w:rPr>
          <w:b/>
          <w:bCs/>
        </w:rPr>
        <w:tab/>
        <w:t>PREREQUISITES</w:t>
      </w:r>
      <w:r w:rsidR="00203420">
        <w:rPr>
          <w:b/>
          <w:bCs/>
        </w:rPr>
        <w:t>*</w:t>
      </w:r>
      <w:r>
        <w:rPr>
          <w:b/>
          <w:bCs/>
        </w:rPr>
        <w:t>:</w:t>
      </w:r>
      <w:r>
        <w:t xml:space="preserve">  </w:t>
      </w:r>
    </w:p>
    <w:p w14:paraId="1BAC3628" w14:textId="77777777" w:rsidR="0077459B" w:rsidRPr="00AE1E6A" w:rsidRDefault="008F67DB" w:rsidP="0077459B">
      <w:pPr>
        <w:spacing w:after="0"/>
      </w:pPr>
      <w:r>
        <w:tab/>
      </w:r>
      <w:r w:rsidR="0077459B" w:rsidRPr="00AE1E6A">
        <w:rPr>
          <w:b/>
          <w:bCs/>
        </w:rPr>
        <w:t>:</w:t>
      </w:r>
      <w:r w:rsidR="0077459B" w:rsidRPr="00AE1E6A">
        <w:t xml:space="preserve">  One of the following:</w:t>
      </w:r>
    </w:p>
    <w:p w14:paraId="38A665E3" w14:textId="77777777" w:rsidR="0077459B" w:rsidRPr="00AE1E6A" w:rsidRDefault="0077459B" w:rsidP="0077459B">
      <w:pPr>
        <w:spacing w:after="0"/>
        <w:ind w:firstLine="720"/>
      </w:pPr>
      <w:r w:rsidRPr="00C96651">
        <w:t>-</w:t>
      </w:r>
      <w:r>
        <w:t xml:space="preserve">  Four High school STEM</w:t>
      </w:r>
      <w:r w:rsidRPr="00C96651">
        <w:t xml:space="preserve"> or Core </w:t>
      </w:r>
      <w:r>
        <w:t xml:space="preserve">Math </w:t>
      </w:r>
      <w:r w:rsidRPr="00C96651">
        <w:t>courses with grades A</w:t>
      </w:r>
      <w:r>
        <w:t xml:space="preserve">, </w:t>
      </w:r>
      <w:r w:rsidRPr="00C96651">
        <w:t>A</w:t>
      </w:r>
      <w:r>
        <w:t xml:space="preserve">, </w:t>
      </w:r>
      <w:r w:rsidRPr="00C96651">
        <w:t>B</w:t>
      </w:r>
      <w:r>
        <w:t xml:space="preserve">, </w:t>
      </w:r>
      <w:r w:rsidRPr="00C96651">
        <w:t>B or higher.</w:t>
      </w:r>
    </w:p>
    <w:p w14:paraId="629F88A2" w14:textId="77777777" w:rsidR="0077459B" w:rsidRDefault="0077459B" w:rsidP="0077459B">
      <w:pPr>
        <w:spacing w:after="0"/>
      </w:pPr>
      <w:r w:rsidRPr="00AE1E6A">
        <w:tab/>
        <w:t>-</w:t>
      </w:r>
      <w:r>
        <w:t xml:space="preserve">   MATH 1141</w:t>
      </w:r>
    </w:p>
    <w:p w14:paraId="5ED01F86" w14:textId="673A04BB" w:rsidR="008F67DB" w:rsidRDefault="0077459B" w:rsidP="0077459B">
      <w:pPr>
        <w:tabs>
          <w:tab w:val="left" w:pos="2880"/>
        </w:tabs>
      </w:pPr>
      <w:r>
        <w:t xml:space="preserve">            -   ACT Math Score of 26 or higher</w:t>
      </w:r>
    </w:p>
    <w:p w14:paraId="383ECCF3" w14:textId="5C4951BB" w:rsidR="00203420" w:rsidRPr="00336922" w:rsidRDefault="00203420" w:rsidP="00203420">
      <w:pPr>
        <w:ind w:left="1080" w:hanging="360"/>
        <w:contextualSpacing/>
        <w:rPr>
          <w:rFonts w:eastAsia="Times New Roman" w:cs="Times New Roman"/>
          <w:bCs/>
          <w:szCs w:val="24"/>
        </w:rPr>
      </w:pPr>
      <w:r w:rsidRPr="00336922">
        <w:rPr>
          <w:rFonts w:eastAsia="Times New Roman" w:cs="Times New Roman"/>
          <w:b/>
          <w:szCs w:val="24"/>
        </w:rPr>
        <w:t>COREQUISITE(S)*: None</w:t>
      </w:r>
    </w:p>
    <w:p w14:paraId="4A23E5B1" w14:textId="03D14968" w:rsidR="0043648C" w:rsidRDefault="0043648C" w:rsidP="0043648C">
      <w:pPr>
        <w:tabs>
          <w:tab w:val="left" w:pos="720"/>
          <w:tab w:val="left" w:pos="3150"/>
          <w:tab w:val="left" w:pos="5040"/>
        </w:tabs>
        <w:spacing w:after="0"/>
      </w:pPr>
    </w:p>
    <w:p w14:paraId="45634A13" w14:textId="5381EEB0" w:rsidR="0043648C" w:rsidRPr="00AE5A8B" w:rsidRDefault="000E5008" w:rsidP="00AE5A8B">
      <w:pPr>
        <w:spacing w:after="0" w:line="240" w:lineRule="auto"/>
        <w:ind w:left="720" w:hanging="720"/>
        <w:contextualSpacing/>
        <w:rPr>
          <w:rFonts w:eastAsia="Times New Roman" w:cs="Times New Roman"/>
          <w:b/>
          <w:szCs w:val="24"/>
        </w:rPr>
      </w:pPr>
      <w:r w:rsidRPr="000E5008">
        <w:rPr>
          <w:rFonts w:eastAsia="Calibri" w:cs="Times New Roman"/>
          <w:b/>
          <w:szCs w:val="24"/>
        </w:rPr>
        <w:t>4.</w:t>
      </w:r>
      <w:r w:rsidRPr="000E5008">
        <w:rPr>
          <w:rFonts w:eastAsia="Times New Roman" w:cs="Times New Roman"/>
          <w:b/>
          <w:szCs w:val="24"/>
        </w:rPr>
        <w:t xml:space="preserve"> </w:t>
      </w:r>
      <w:r w:rsidRPr="000E5008">
        <w:rPr>
          <w:rFonts w:eastAsia="Times New Roman" w:cs="Times New Roman"/>
          <w:b/>
          <w:szCs w:val="24"/>
        </w:rPr>
        <w:tab/>
        <w:t>COURSE TIME/LOCATION/MODALITY: (</w:t>
      </w:r>
      <w:r w:rsidRPr="000E5008">
        <w:rPr>
          <w:rFonts w:eastAsia="Times New Roman" w:cs="Times New Roman"/>
          <w:b/>
          <w:i/>
          <w:szCs w:val="24"/>
          <w:u w:val="single"/>
        </w:rPr>
        <w:t>Course Syllabus – Individual Instructor Specific</w:t>
      </w:r>
      <w:r w:rsidRPr="000E5008">
        <w:rPr>
          <w:rFonts w:eastAsia="Times New Roman" w:cs="Times New Roman"/>
          <w:b/>
          <w:szCs w:val="24"/>
        </w:rPr>
        <w:t>)</w:t>
      </w:r>
    </w:p>
    <w:p w14:paraId="00846DDB" w14:textId="77777777" w:rsidR="002B7350" w:rsidRDefault="002B7350" w:rsidP="0043648C">
      <w:pPr>
        <w:tabs>
          <w:tab w:val="left" w:pos="-1440"/>
          <w:tab w:val="left" w:pos="720"/>
          <w:tab w:val="left" w:pos="3150"/>
          <w:tab w:val="left" w:pos="5040"/>
        </w:tabs>
        <w:spacing w:after="0"/>
        <w:rPr>
          <w:b/>
          <w:bCs/>
        </w:rPr>
      </w:pPr>
    </w:p>
    <w:p w14:paraId="0D1D9FC2" w14:textId="37AB1C51" w:rsidR="0043648C" w:rsidRDefault="0043648C" w:rsidP="0043648C">
      <w:pPr>
        <w:tabs>
          <w:tab w:val="left" w:pos="-1440"/>
          <w:tab w:val="left" w:pos="720"/>
          <w:tab w:val="left" w:pos="3150"/>
          <w:tab w:val="left" w:pos="5040"/>
        </w:tabs>
        <w:spacing w:after="0"/>
        <w:ind w:left="5040" w:hanging="5040"/>
      </w:pPr>
      <w:r>
        <w:rPr>
          <w:b/>
          <w:bCs/>
        </w:rPr>
        <w:t xml:space="preserve">5.     </w:t>
      </w:r>
      <w:r>
        <w:rPr>
          <w:b/>
          <w:bCs/>
        </w:rPr>
        <w:tab/>
        <w:t>CREDIT HOURS</w:t>
      </w:r>
      <w:r w:rsidR="00412E5F">
        <w:rPr>
          <w:b/>
          <w:bCs/>
        </w:rPr>
        <w:t>*</w:t>
      </w:r>
      <w:r>
        <w:rPr>
          <w:b/>
          <w:bCs/>
        </w:rPr>
        <w:t>:</w:t>
      </w:r>
      <w:r>
        <w:t xml:space="preserve">    </w:t>
      </w:r>
      <w:r w:rsidR="0077459B">
        <w:t>4</w:t>
      </w:r>
      <w:r>
        <w:tab/>
      </w:r>
      <w:r>
        <w:tab/>
      </w:r>
      <w:r>
        <w:tab/>
      </w:r>
      <w:r>
        <w:rPr>
          <w:b/>
          <w:bCs/>
        </w:rPr>
        <w:t>LECTURE HOURS</w:t>
      </w:r>
      <w:r w:rsidR="00412E5F">
        <w:rPr>
          <w:b/>
          <w:bCs/>
        </w:rPr>
        <w:t>*</w:t>
      </w:r>
      <w:r>
        <w:rPr>
          <w:b/>
          <w:bCs/>
        </w:rPr>
        <w:t>:</w:t>
      </w:r>
      <w:r w:rsidR="0077459B">
        <w:t xml:space="preserve">  4</w:t>
      </w:r>
    </w:p>
    <w:p w14:paraId="44869BAF" w14:textId="3A6A17E2" w:rsidR="0043648C" w:rsidRDefault="0043648C" w:rsidP="0043648C">
      <w:pPr>
        <w:tabs>
          <w:tab w:val="left" w:pos="-1440"/>
          <w:tab w:val="left" w:pos="720"/>
          <w:tab w:val="left" w:pos="3150"/>
          <w:tab w:val="left" w:pos="5040"/>
        </w:tabs>
        <w:spacing w:after="0"/>
      </w:pPr>
      <w:r>
        <w:rPr>
          <w:b/>
          <w:bCs/>
        </w:rPr>
        <w:tab/>
        <w:t>LABORATORY HOURS</w:t>
      </w:r>
      <w:r w:rsidR="00412E5F">
        <w:rPr>
          <w:b/>
          <w:bCs/>
        </w:rPr>
        <w:t>*</w:t>
      </w:r>
      <w:r>
        <w:rPr>
          <w:b/>
          <w:bCs/>
        </w:rPr>
        <w:t>:</w:t>
      </w:r>
      <w:r>
        <w:t xml:space="preserve">   0</w:t>
      </w:r>
      <w:r>
        <w:tab/>
      </w:r>
      <w:r>
        <w:tab/>
      </w:r>
      <w:r>
        <w:rPr>
          <w:b/>
          <w:bCs/>
        </w:rPr>
        <w:t>OBSERVATION HOURS</w:t>
      </w:r>
      <w:r w:rsidR="00412E5F">
        <w:rPr>
          <w:b/>
          <w:bCs/>
        </w:rPr>
        <w:t>*</w:t>
      </w:r>
      <w:r>
        <w:rPr>
          <w:b/>
          <w:bCs/>
        </w:rPr>
        <w:t>: 0</w:t>
      </w:r>
    </w:p>
    <w:p w14:paraId="7B0F69FA" w14:textId="77777777" w:rsidR="0043648C" w:rsidRDefault="0043648C" w:rsidP="0043648C">
      <w:pPr>
        <w:spacing w:after="0"/>
      </w:pPr>
    </w:p>
    <w:p w14:paraId="4677AF65" w14:textId="16F370E0" w:rsidR="0043648C" w:rsidRPr="00C03313" w:rsidRDefault="00C03313" w:rsidP="00C03313">
      <w:pPr>
        <w:spacing w:after="0" w:line="240" w:lineRule="auto"/>
        <w:ind w:left="720" w:hanging="720"/>
        <w:contextualSpacing/>
        <w:rPr>
          <w:rFonts w:eastAsia="Times New Roman" w:cs="Times New Roman"/>
          <w:b/>
          <w:szCs w:val="24"/>
        </w:rPr>
      </w:pPr>
      <w:r w:rsidRPr="00C03313">
        <w:rPr>
          <w:rFonts w:eastAsia="Times New Roman" w:cs="Times New Roman"/>
          <w:b/>
          <w:szCs w:val="24"/>
        </w:rPr>
        <w:t>6.</w:t>
      </w:r>
      <w:r w:rsidRPr="00C03313">
        <w:rPr>
          <w:rFonts w:eastAsia="Times New Roman" w:cs="Times New Roman"/>
          <w:b/>
          <w:szCs w:val="24"/>
        </w:rPr>
        <w:tab/>
        <w:t xml:space="preserve">FACULTY CONTACT INFORMATION: </w:t>
      </w:r>
      <w:r w:rsidRPr="00C03313">
        <w:rPr>
          <w:rFonts w:eastAsia="Times New Roman" w:cs="Times New Roman"/>
          <w:b/>
          <w:i/>
          <w:szCs w:val="24"/>
          <w:u w:val="single"/>
        </w:rPr>
        <w:t>(Course Syllabus – Individual Instructor Specific)</w:t>
      </w:r>
    </w:p>
    <w:p w14:paraId="78909EE3" w14:textId="77777777" w:rsidR="0043648C" w:rsidRDefault="0043648C" w:rsidP="0043648C">
      <w:pPr>
        <w:spacing w:after="0"/>
        <w:rPr>
          <w:b/>
          <w:bCs/>
        </w:rPr>
      </w:pPr>
    </w:p>
    <w:p w14:paraId="5F2C6B91" w14:textId="444AA4B1" w:rsidR="0043648C" w:rsidRDefault="0043648C" w:rsidP="0043648C">
      <w:pPr>
        <w:spacing w:after="0"/>
      </w:pPr>
      <w:r>
        <w:rPr>
          <w:b/>
          <w:bCs/>
        </w:rPr>
        <w:t>7.      COURSE DESCRIPTION</w:t>
      </w:r>
      <w:r w:rsidR="00C03313">
        <w:rPr>
          <w:b/>
          <w:bCs/>
        </w:rPr>
        <w:t>*</w:t>
      </w:r>
      <w:r>
        <w:rPr>
          <w:b/>
          <w:bCs/>
        </w:rPr>
        <w:t>:</w:t>
      </w:r>
    </w:p>
    <w:p w14:paraId="46277251" w14:textId="77777777" w:rsidR="0043648C" w:rsidRDefault="0043648C" w:rsidP="0043648C">
      <w:pPr>
        <w:spacing w:after="0"/>
      </w:pPr>
    </w:p>
    <w:p w14:paraId="55CD18D1" w14:textId="21651E73" w:rsidR="00DD70B9" w:rsidRPr="00E86FBE" w:rsidRDefault="0077459B" w:rsidP="00E86FBE">
      <w:pPr>
        <w:ind w:left="720"/>
      </w:pPr>
      <w:r w:rsidRPr="00AE1E6A">
        <w:t>This course includes a study of trigonometric functions and their applications. Topics include circular functions, trigonometric functions, trigonometric identities, Trigonometric equations, vectors, the complex plane, polar coordinates, conic sections, and applications of these concepts.</w:t>
      </w:r>
    </w:p>
    <w:p w14:paraId="2C141A79" w14:textId="558D1B82" w:rsidR="0043648C" w:rsidRDefault="0043648C" w:rsidP="0043648C">
      <w:pPr>
        <w:spacing w:after="0"/>
        <w:rPr>
          <w:b/>
          <w:bCs/>
        </w:rPr>
      </w:pPr>
      <w:r>
        <w:rPr>
          <w:b/>
          <w:bCs/>
        </w:rPr>
        <w:t>8.</w:t>
      </w:r>
      <w:r>
        <w:rPr>
          <w:b/>
          <w:bCs/>
        </w:rPr>
        <w:tab/>
        <w:t>L</w:t>
      </w:r>
      <w:r w:rsidR="00EB386F">
        <w:rPr>
          <w:b/>
          <w:bCs/>
        </w:rPr>
        <w:t>EARNING OUTCOMES</w:t>
      </w:r>
      <w:r w:rsidR="00E86FBE">
        <w:rPr>
          <w:b/>
          <w:bCs/>
        </w:rPr>
        <w:t>*</w:t>
      </w:r>
      <w:r w:rsidR="00EB386F">
        <w:rPr>
          <w:b/>
          <w:bCs/>
        </w:rPr>
        <w:t>:</w:t>
      </w:r>
    </w:p>
    <w:p w14:paraId="74B30513" w14:textId="646782F6" w:rsidR="0077459B" w:rsidRPr="00E86FBE" w:rsidRDefault="0077459B" w:rsidP="0043648C">
      <w:pPr>
        <w:spacing w:after="0"/>
        <w:rPr>
          <w:b/>
          <w:bCs/>
          <w:sz w:val="12"/>
          <w:szCs w:val="12"/>
        </w:rPr>
      </w:pPr>
    </w:p>
    <w:p w14:paraId="1EA6AAB2" w14:textId="28EC656C" w:rsidR="0077459B" w:rsidRPr="00AE1E6A" w:rsidRDefault="0077459B" w:rsidP="0077459B">
      <w:r>
        <w:rPr>
          <w:b/>
          <w:bCs/>
        </w:rPr>
        <w:tab/>
      </w:r>
      <w:r w:rsidRPr="00AE1E6A">
        <w:t>At the completion of this course the student will:</w:t>
      </w:r>
    </w:p>
    <w:p w14:paraId="7AEF3A0A" w14:textId="212A2FEB"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[TMM 003 obj. 1</w:t>
      </w:r>
      <w:r w:rsidR="004D461A">
        <w:t>a</w:t>
      </w:r>
      <w:r w:rsidRPr="00AE1E6A">
        <w:t>]</w:t>
      </w:r>
      <w:r w:rsidRPr="00AE1E6A">
        <w:tab/>
      </w:r>
      <w:r w:rsidR="004D461A">
        <w:t>Analyze functions</w:t>
      </w:r>
      <w:r w:rsidRPr="00AE1E6A">
        <w:t xml:space="preserve">. </w:t>
      </w:r>
    </w:p>
    <w:p w14:paraId="4692877F" w14:textId="5430CD52"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[TMM</w:t>
      </w:r>
      <w:r w:rsidR="00C54FF0" w:rsidRPr="00AE1E6A">
        <w:t>003 obj.</w:t>
      </w:r>
      <w:r w:rsidRPr="00AE1E6A">
        <w:t xml:space="preserve"> 1</w:t>
      </w:r>
      <w:r w:rsidR="004D461A">
        <w:t>b</w:t>
      </w:r>
      <w:r w:rsidRPr="00AE1E6A">
        <w:t>]</w:t>
      </w:r>
      <w:r w:rsidRPr="00AE1E6A">
        <w:tab/>
      </w:r>
      <w:r w:rsidR="004D461A">
        <w:t>Convert between different representations of a function</w:t>
      </w:r>
      <w:r w:rsidRPr="00AE1E6A">
        <w:t xml:space="preserve">. </w:t>
      </w:r>
    </w:p>
    <w:p w14:paraId="5361D97B" w14:textId="0D508D85" w:rsidR="004D461A" w:rsidRPr="00AE1E6A" w:rsidRDefault="0077459B" w:rsidP="004D461A">
      <w:pPr>
        <w:pStyle w:val="ListParagraph"/>
        <w:widowControl w:val="0"/>
        <w:numPr>
          <w:ilvl w:val="0"/>
          <w:numId w:val="5"/>
        </w:numPr>
        <w:autoSpaceDE w:val="0"/>
        <w:autoSpaceDN w:val="0"/>
        <w:adjustRightInd w:val="0"/>
        <w:spacing w:after="0" w:line="240" w:lineRule="auto"/>
      </w:pPr>
      <w:r w:rsidRPr="00AE1E6A">
        <w:t>[TMM003 obj. 1</w:t>
      </w:r>
      <w:r w:rsidR="004D461A">
        <w:t>c</w:t>
      </w:r>
      <w:r w:rsidRPr="00AE1E6A">
        <w:t>]</w:t>
      </w:r>
      <w:r w:rsidRPr="00AE1E6A">
        <w:tab/>
      </w:r>
      <w:r w:rsidR="004D461A">
        <w:t>Perform operations with functions including addition, subtraction, multiplication, division, composition, and inversion; connect properties of constituent functions to properties of the resultant function; and resolve a function into a sum, difference, product, quotient, and/or composite of functions.</w:t>
      </w:r>
    </w:p>
    <w:p w14:paraId="46EA7EE7" w14:textId="05EE29A6" w:rsidR="00E86FBE" w:rsidRPr="00AE1E6A" w:rsidRDefault="0077459B" w:rsidP="00FE65AD">
      <w:pPr>
        <w:pStyle w:val="ListParagraph"/>
        <w:widowControl w:val="0"/>
        <w:numPr>
          <w:ilvl w:val="0"/>
          <w:numId w:val="5"/>
        </w:numPr>
        <w:autoSpaceDE w:val="0"/>
        <w:autoSpaceDN w:val="0"/>
        <w:adjustRightInd w:val="0"/>
        <w:spacing w:after="0" w:line="240" w:lineRule="auto"/>
      </w:pPr>
      <w:r w:rsidRPr="00AE1E6A">
        <w:t xml:space="preserve">[TMM003 obj. </w:t>
      </w:r>
      <w:r w:rsidR="004D461A">
        <w:t>2a</w:t>
      </w:r>
      <w:r w:rsidRPr="00AE1E6A">
        <w:t>]</w:t>
      </w:r>
      <w:r w:rsidRPr="00AE1E6A">
        <w:tab/>
      </w:r>
      <w:r w:rsidR="004D461A">
        <w:t>Analyze angles. Routine analysis of angle measurements, units, and arithmetic.</w:t>
      </w:r>
    </w:p>
    <w:p w14:paraId="1B7E72B1" w14:textId="6C211C7A"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[TMM003 obj. 2</w:t>
      </w:r>
      <w:r w:rsidR="004D461A">
        <w:t>b</w:t>
      </w:r>
      <w:r w:rsidRPr="00AE1E6A">
        <w:t>]</w:t>
      </w:r>
      <w:r w:rsidRPr="00AE1E6A">
        <w:tab/>
      </w:r>
      <w:r w:rsidR="004D461A">
        <w:t>Analyze right triangles. Routine analysis of side lengths and angle measurements using trigonometric ratios/functions, as well as the Pythagorean Theorem.</w:t>
      </w:r>
    </w:p>
    <w:p w14:paraId="5D02AFC3" w14:textId="0D39479B"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lastRenderedPageBreak/>
        <w:t xml:space="preserve">[TMM003 obj. </w:t>
      </w:r>
      <w:r w:rsidR="004D461A">
        <w:t>2c</w:t>
      </w:r>
      <w:r w:rsidRPr="00AE1E6A">
        <w:t>]</w:t>
      </w:r>
      <w:r w:rsidRPr="00AE1E6A">
        <w:tab/>
      </w:r>
      <w:r w:rsidR="004D461A">
        <w:t>Analyze general triangles. Routine analysis of side lengths and angle measurements using trigonometric ratios/functions, as well as other relationships</w:t>
      </w:r>
      <w:r w:rsidRPr="00AE1E6A">
        <w:t xml:space="preserve">.  </w:t>
      </w:r>
    </w:p>
    <w:p w14:paraId="3DF9AE95" w14:textId="269E8ED2" w:rsidR="004D461A" w:rsidRDefault="0077459B" w:rsidP="004D461A">
      <w:pPr>
        <w:pStyle w:val="ListParagraph"/>
        <w:widowControl w:val="0"/>
        <w:numPr>
          <w:ilvl w:val="0"/>
          <w:numId w:val="5"/>
        </w:numPr>
        <w:autoSpaceDE w:val="0"/>
        <w:autoSpaceDN w:val="0"/>
        <w:adjustRightInd w:val="0"/>
        <w:spacing w:after="0" w:line="240" w:lineRule="auto"/>
      </w:pPr>
      <w:r w:rsidRPr="00AE1E6A">
        <w:t>[TMM003 obj. 3</w:t>
      </w:r>
      <w:r w:rsidR="004D461A">
        <w:t>a</w:t>
      </w:r>
      <w:r w:rsidRPr="00AE1E6A">
        <w:t>]</w:t>
      </w:r>
      <w:r w:rsidRPr="00AE1E6A">
        <w:tab/>
      </w:r>
      <w:r w:rsidR="004D461A">
        <w:t>Recognize function construction/algebra as it appears in equations and inequalities and choose an appropriate solution methodology for a particular equation or inequality, as well as communicate reasons for that choice.</w:t>
      </w:r>
      <w:r w:rsidR="004D461A" w:rsidRPr="00AE1E6A">
        <w:t xml:space="preserve"> </w:t>
      </w:r>
    </w:p>
    <w:p w14:paraId="504C3DA0" w14:textId="6F470970" w:rsidR="0077459B" w:rsidRPr="00AE1E6A" w:rsidRDefault="0077459B" w:rsidP="005D6279">
      <w:pPr>
        <w:pStyle w:val="ListParagraph"/>
        <w:widowControl w:val="0"/>
        <w:numPr>
          <w:ilvl w:val="0"/>
          <w:numId w:val="5"/>
        </w:numPr>
        <w:autoSpaceDE w:val="0"/>
        <w:autoSpaceDN w:val="0"/>
        <w:adjustRightInd w:val="0"/>
        <w:spacing w:after="0" w:line="240" w:lineRule="auto"/>
      </w:pPr>
      <w:r w:rsidRPr="00AE1E6A">
        <w:t xml:space="preserve">[TMM003 obj. </w:t>
      </w:r>
      <w:r w:rsidR="004D461A">
        <w:t>3b</w:t>
      </w:r>
      <w:r w:rsidRPr="00AE1E6A">
        <w:t>]</w:t>
      </w:r>
      <w:r w:rsidRPr="00AE1E6A">
        <w:tab/>
      </w:r>
      <w:r w:rsidR="004D461A">
        <w:t>Use correct, consistent, and coherent notation throughout the solution process to a given equation or inequality.</w:t>
      </w:r>
    </w:p>
    <w:p w14:paraId="17E506EF" w14:textId="6D2B299F"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 xml:space="preserve">[TMM003 obj. </w:t>
      </w:r>
      <w:r w:rsidR="004D461A">
        <w:t>3c</w:t>
      </w:r>
      <w:r w:rsidRPr="00AE1E6A">
        <w:t>]</w:t>
      </w:r>
      <w:r w:rsidRPr="00AE1E6A">
        <w:tab/>
      </w:r>
      <w:r w:rsidR="004D461A">
        <w:t>Distinguish between exact and approximate solutions and which solution methodologies result in which kind of solutions</w:t>
      </w:r>
      <w:r w:rsidRPr="00AE1E6A">
        <w:t xml:space="preserve">.  </w:t>
      </w:r>
    </w:p>
    <w:p w14:paraId="4847B034" w14:textId="48A8C4EE"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 xml:space="preserve">[TMM003 obj. </w:t>
      </w:r>
      <w:r w:rsidR="004D461A">
        <w:t>3d</w:t>
      </w:r>
      <w:r w:rsidRPr="00AE1E6A">
        <w:t>]</w:t>
      </w:r>
      <w:r w:rsidRPr="00AE1E6A">
        <w:tab/>
      </w:r>
      <w:r w:rsidR="004D461A">
        <w:t>Demonstrate an understanding of the algebraic, functional, and geometric views of equation solutions. Solutions to equations can simultaneously serve multiple purposes by representing numbers satisfying an equation, zeros of a function, and intersection points of two curves</w:t>
      </w:r>
      <w:r w:rsidRPr="00AE1E6A">
        <w:t xml:space="preserve">.  </w:t>
      </w:r>
    </w:p>
    <w:p w14:paraId="013F8945" w14:textId="141FF2CF"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 xml:space="preserve">[TMM003 obj </w:t>
      </w:r>
      <w:r w:rsidR="004D461A">
        <w:t>3e</w:t>
      </w:r>
      <w:r w:rsidRPr="00AE1E6A">
        <w:t>]</w:t>
      </w:r>
      <w:r w:rsidRPr="00AE1E6A">
        <w:tab/>
      </w:r>
      <w:r w:rsidR="004D461A">
        <w:t>Cite domain restrictions resulting from solution decisions and situation restrictions and reflect these in solution set descriptions</w:t>
      </w:r>
      <w:r w:rsidRPr="00AE1E6A">
        <w:t xml:space="preserve">.  </w:t>
      </w:r>
    </w:p>
    <w:p w14:paraId="7D81CF64" w14:textId="535892E7" w:rsidR="0077459B" w:rsidRPr="00AE1E6A" w:rsidRDefault="0077459B" w:rsidP="0077459B">
      <w:pPr>
        <w:pStyle w:val="ListParagraph"/>
        <w:widowControl w:val="0"/>
        <w:numPr>
          <w:ilvl w:val="0"/>
          <w:numId w:val="5"/>
        </w:numPr>
        <w:autoSpaceDE w:val="0"/>
        <w:autoSpaceDN w:val="0"/>
        <w:adjustRightInd w:val="0"/>
        <w:spacing w:after="0" w:line="240" w:lineRule="auto"/>
      </w:pPr>
      <w:r w:rsidRPr="00AE1E6A">
        <w:t xml:space="preserve">[TMM obj. </w:t>
      </w:r>
      <w:r w:rsidR="004D461A">
        <w:t>4a</w:t>
      </w:r>
      <w:r w:rsidRPr="00AE1E6A">
        <w:t>]</w:t>
      </w:r>
      <w:r w:rsidRPr="00AE1E6A">
        <w:tab/>
      </w:r>
      <w:r w:rsidR="004D461A">
        <w:t>Purposefully create equivalences and indicate where they are valid</w:t>
      </w:r>
      <w:r w:rsidRPr="00AE1E6A">
        <w:t xml:space="preserve">.  </w:t>
      </w:r>
    </w:p>
    <w:p w14:paraId="28850D80" w14:textId="7A144979" w:rsidR="0077459B" w:rsidRDefault="0077459B" w:rsidP="0077459B">
      <w:pPr>
        <w:pStyle w:val="ListParagraph"/>
        <w:widowControl w:val="0"/>
        <w:numPr>
          <w:ilvl w:val="0"/>
          <w:numId w:val="5"/>
        </w:numPr>
        <w:autoSpaceDE w:val="0"/>
        <w:autoSpaceDN w:val="0"/>
        <w:adjustRightInd w:val="0"/>
        <w:spacing w:after="0" w:line="240" w:lineRule="auto"/>
      </w:pPr>
      <w:r w:rsidRPr="00AE1E6A">
        <w:t xml:space="preserve">[TMM003 obj. </w:t>
      </w:r>
      <w:r w:rsidR="004D461A">
        <w:t>4b</w:t>
      </w:r>
      <w:r w:rsidRPr="00AE1E6A">
        <w:t>]</w:t>
      </w:r>
      <w:r w:rsidRPr="00AE1E6A">
        <w:tab/>
      </w:r>
      <w:r w:rsidR="004D461A">
        <w:t>Recognize opportunities to create equivalencies in order to simplify workflow</w:t>
      </w:r>
      <w:r w:rsidRPr="00AE1E6A">
        <w:t>.</w:t>
      </w:r>
    </w:p>
    <w:p w14:paraId="48BF7DFC" w14:textId="7064AA41" w:rsidR="0043648C" w:rsidRDefault="0077459B" w:rsidP="009121A2">
      <w:pPr>
        <w:pStyle w:val="ListParagraph"/>
        <w:widowControl w:val="0"/>
        <w:numPr>
          <w:ilvl w:val="0"/>
          <w:numId w:val="5"/>
        </w:numPr>
        <w:autoSpaceDE w:val="0"/>
        <w:autoSpaceDN w:val="0"/>
        <w:adjustRightInd w:val="0"/>
        <w:spacing w:after="0" w:line="240" w:lineRule="auto"/>
      </w:pPr>
      <w:r w:rsidRPr="00AE1E6A">
        <w:t xml:space="preserve">[TMM001 obj. </w:t>
      </w:r>
      <w:r w:rsidR="004D461A">
        <w:t>4c</w:t>
      </w:r>
      <w:r w:rsidRPr="00AE1E6A">
        <w:t>]</w:t>
      </w:r>
      <w:r w:rsidRPr="00AE1E6A">
        <w:tab/>
      </w:r>
      <w:r w:rsidR="004D461A">
        <w:t>Become Fluent with conversions using traditional equivalency families.</w:t>
      </w:r>
    </w:p>
    <w:p w14:paraId="1A6E941A" w14:textId="381C9147" w:rsidR="004D461A" w:rsidRPr="00AE1E6A" w:rsidRDefault="004D461A" w:rsidP="004D461A">
      <w:pPr>
        <w:pStyle w:val="ListParagraph"/>
        <w:widowControl w:val="0"/>
        <w:numPr>
          <w:ilvl w:val="0"/>
          <w:numId w:val="5"/>
        </w:numPr>
        <w:autoSpaceDE w:val="0"/>
        <w:autoSpaceDN w:val="0"/>
        <w:adjustRightInd w:val="0"/>
        <w:spacing w:after="0" w:line="240" w:lineRule="auto"/>
      </w:pPr>
      <w:r w:rsidRPr="00AE1E6A">
        <w:t xml:space="preserve">[TMM 003 obj. </w:t>
      </w:r>
      <w:r>
        <w:t>5a</w:t>
      </w:r>
      <w:r w:rsidRPr="00AE1E6A">
        <w:t>]</w:t>
      </w:r>
      <w:r w:rsidRPr="00AE1E6A">
        <w:tab/>
      </w:r>
      <w:r>
        <w:t>Interpret the function correspondence and behavior of a given model in terms of the context of the model.</w:t>
      </w:r>
    </w:p>
    <w:p w14:paraId="1F347AD2" w14:textId="73C189DE" w:rsidR="004D461A" w:rsidRPr="00AE1E6A" w:rsidRDefault="004D461A" w:rsidP="004D461A">
      <w:pPr>
        <w:pStyle w:val="ListParagraph"/>
        <w:widowControl w:val="0"/>
        <w:numPr>
          <w:ilvl w:val="0"/>
          <w:numId w:val="5"/>
        </w:numPr>
        <w:autoSpaceDE w:val="0"/>
        <w:autoSpaceDN w:val="0"/>
        <w:adjustRightInd w:val="0"/>
        <w:spacing w:after="0" w:line="240" w:lineRule="auto"/>
      </w:pPr>
      <w:r w:rsidRPr="00AE1E6A">
        <w:t>[TMM</w:t>
      </w:r>
      <w:r w:rsidR="00C54FF0" w:rsidRPr="00AE1E6A">
        <w:t>003 obj.</w:t>
      </w:r>
      <w:r w:rsidRPr="00AE1E6A">
        <w:t xml:space="preserve"> </w:t>
      </w:r>
      <w:r>
        <w:t>5b</w:t>
      </w:r>
      <w:r w:rsidRPr="00AE1E6A">
        <w:t>]</w:t>
      </w:r>
      <w:r w:rsidRPr="00AE1E6A">
        <w:tab/>
      </w:r>
      <w:r>
        <w:t>Create periodic models from data.</w:t>
      </w:r>
      <w:r w:rsidRPr="00AE1E6A">
        <w:t xml:space="preserve"> </w:t>
      </w:r>
    </w:p>
    <w:p w14:paraId="54EA7516" w14:textId="77777777" w:rsidR="004D461A" w:rsidRDefault="004D461A" w:rsidP="005533D5">
      <w:pPr>
        <w:pStyle w:val="ListParagraph"/>
        <w:widowControl w:val="0"/>
        <w:numPr>
          <w:ilvl w:val="0"/>
          <w:numId w:val="5"/>
        </w:numPr>
        <w:autoSpaceDE w:val="0"/>
        <w:autoSpaceDN w:val="0"/>
        <w:adjustRightInd w:val="0"/>
        <w:spacing w:after="0" w:line="240" w:lineRule="auto"/>
      </w:pPr>
      <w:r w:rsidRPr="00AE1E6A">
        <w:t xml:space="preserve">[TMM003 obj. </w:t>
      </w:r>
      <w:r>
        <w:t>5c</w:t>
      </w:r>
      <w:r w:rsidRPr="00AE1E6A">
        <w:t>]</w:t>
      </w:r>
      <w:r w:rsidRPr="00AE1E6A">
        <w:tab/>
      </w:r>
      <w:r>
        <w:t>Determine parameters of a model given the form of the model and data</w:t>
      </w:r>
      <w:r w:rsidRPr="00AE1E6A">
        <w:t xml:space="preserve"> </w:t>
      </w:r>
    </w:p>
    <w:p w14:paraId="4E5EC88B" w14:textId="6211DDE6" w:rsidR="004D461A" w:rsidRDefault="004D461A" w:rsidP="005533D5">
      <w:pPr>
        <w:pStyle w:val="ListParagraph"/>
        <w:widowControl w:val="0"/>
        <w:numPr>
          <w:ilvl w:val="0"/>
          <w:numId w:val="5"/>
        </w:numPr>
        <w:autoSpaceDE w:val="0"/>
        <w:autoSpaceDN w:val="0"/>
        <w:adjustRightInd w:val="0"/>
        <w:spacing w:after="0" w:line="240" w:lineRule="auto"/>
      </w:pPr>
      <w:r w:rsidRPr="00AE1E6A">
        <w:t xml:space="preserve">[TMM003 obj. </w:t>
      </w:r>
      <w:r>
        <w:t>5d</w:t>
      </w:r>
      <w:r w:rsidRPr="00AE1E6A">
        <w:t>]</w:t>
      </w:r>
      <w:r w:rsidRPr="00AE1E6A">
        <w:tab/>
      </w:r>
      <w:r>
        <w:t>Determine a reasonable applied domain for the model, as well as articulate the limitations of the model.</w:t>
      </w:r>
    </w:p>
    <w:p w14:paraId="25406D1E" w14:textId="77777777" w:rsidR="004D461A" w:rsidRPr="00AE1E6A" w:rsidRDefault="004D461A" w:rsidP="004D461A">
      <w:pPr>
        <w:pStyle w:val="ListParagraph"/>
        <w:widowControl w:val="0"/>
        <w:numPr>
          <w:ilvl w:val="0"/>
          <w:numId w:val="5"/>
        </w:numPr>
        <w:autoSpaceDE w:val="0"/>
        <w:autoSpaceDN w:val="0"/>
        <w:adjustRightInd w:val="0"/>
        <w:spacing w:after="0" w:line="240" w:lineRule="auto"/>
      </w:pPr>
    </w:p>
    <w:p w14:paraId="33A6CB9A" w14:textId="4824BA52" w:rsidR="004D461A" w:rsidRPr="00AE1E6A" w:rsidRDefault="004D461A" w:rsidP="004D461A">
      <w:pPr>
        <w:pStyle w:val="ListParagraph"/>
        <w:widowControl w:val="0"/>
        <w:numPr>
          <w:ilvl w:val="0"/>
          <w:numId w:val="5"/>
        </w:numPr>
        <w:autoSpaceDE w:val="0"/>
        <w:autoSpaceDN w:val="0"/>
        <w:adjustRightInd w:val="0"/>
        <w:spacing w:after="0" w:line="240" w:lineRule="auto"/>
      </w:pPr>
      <w:r w:rsidRPr="00AE1E6A">
        <w:t xml:space="preserve">[TMM003 obj. </w:t>
      </w:r>
      <w:r>
        <w:t>6a</w:t>
      </w:r>
      <w:r w:rsidRPr="00AE1E6A">
        <w:t>]</w:t>
      </w:r>
      <w:r w:rsidRPr="00AE1E6A">
        <w:tab/>
      </w:r>
      <w:r>
        <w:t xml:space="preserve">Anticipate the output from a graphing utility and </w:t>
      </w:r>
      <w:proofErr w:type="gramStart"/>
      <w:r>
        <w:t>make adjustments</w:t>
      </w:r>
      <w:proofErr w:type="gramEnd"/>
      <w:r>
        <w:t>, as needed, in order to efficiently use the technology to solve a problem.</w:t>
      </w:r>
    </w:p>
    <w:p w14:paraId="20DD9329" w14:textId="3E7A7514" w:rsidR="004D461A" w:rsidRPr="00AE1E6A" w:rsidRDefault="004D461A" w:rsidP="004D461A">
      <w:pPr>
        <w:pStyle w:val="ListParagraph"/>
        <w:widowControl w:val="0"/>
        <w:numPr>
          <w:ilvl w:val="0"/>
          <w:numId w:val="5"/>
        </w:numPr>
        <w:autoSpaceDE w:val="0"/>
        <w:autoSpaceDN w:val="0"/>
        <w:adjustRightInd w:val="0"/>
        <w:spacing w:after="0" w:line="240" w:lineRule="auto"/>
      </w:pPr>
      <w:r w:rsidRPr="00AE1E6A">
        <w:t xml:space="preserve">[TMM003 obj. </w:t>
      </w:r>
      <w:r>
        <w:t>6b</w:t>
      </w:r>
      <w:r w:rsidRPr="00AE1E6A">
        <w:t>]</w:t>
      </w:r>
      <w:r w:rsidRPr="00AE1E6A">
        <w:tab/>
      </w:r>
      <w:r>
        <w:t>Use technology to verify solutions to equations and inequalities obtained algebraically</w:t>
      </w:r>
      <w:r w:rsidRPr="00AE1E6A">
        <w:t xml:space="preserve">.  </w:t>
      </w:r>
    </w:p>
    <w:p w14:paraId="6F6358EB" w14:textId="18824885" w:rsidR="004D461A" w:rsidRPr="004D461A" w:rsidRDefault="004D461A" w:rsidP="004D461A">
      <w:pPr>
        <w:pStyle w:val="ListParagraph"/>
        <w:widowControl w:val="0"/>
        <w:numPr>
          <w:ilvl w:val="0"/>
          <w:numId w:val="5"/>
        </w:numPr>
        <w:autoSpaceDE w:val="0"/>
        <w:autoSpaceDN w:val="0"/>
        <w:adjustRightInd w:val="0"/>
        <w:spacing w:after="0" w:line="240" w:lineRule="auto"/>
      </w:pPr>
      <w:r w:rsidRPr="004D461A">
        <w:t>[TMM003 obj. 6c]</w:t>
      </w:r>
      <w:r w:rsidRPr="004D461A">
        <w:tab/>
        <w:t>Use technology to obtain solutions to equations and inequalities which are difficult to obtain algebraically and know the difference between approximate and exact solutions</w:t>
      </w:r>
    </w:p>
    <w:p w14:paraId="7550F945" w14:textId="797935BA" w:rsidR="0043648C" w:rsidRPr="004D461A" w:rsidRDefault="004D461A" w:rsidP="00932E2A">
      <w:pPr>
        <w:pStyle w:val="ListParagraph"/>
        <w:widowControl w:val="0"/>
        <w:numPr>
          <w:ilvl w:val="0"/>
          <w:numId w:val="5"/>
        </w:numPr>
        <w:autoSpaceDE w:val="0"/>
        <w:autoSpaceDN w:val="0"/>
        <w:adjustRightInd w:val="0"/>
        <w:spacing w:after="0" w:line="240" w:lineRule="auto"/>
        <w:rPr>
          <w:b/>
          <w:bCs/>
        </w:rPr>
      </w:pPr>
      <w:r w:rsidRPr="004D461A">
        <w:t xml:space="preserve">[TMM003 </w:t>
      </w:r>
      <w:r w:rsidRPr="00AE1E6A">
        <w:t xml:space="preserve">obj. </w:t>
      </w:r>
      <w:r>
        <w:t>7a</w:t>
      </w:r>
      <w:r w:rsidRPr="00AE1E6A">
        <w:t>]</w:t>
      </w:r>
      <w:r w:rsidRPr="00AE1E6A">
        <w:tab/>
      </w:r>
      <w:r>
        <w:t>Recognize when a result (theorem) is applicable and use the result to make sound logical conclusions and to provide counter-examples to conjectures.</w:t>
      </w:r>
    </w:p>
    <w:p w14:paraId="3A0F20C6" w14:textId="77777777" w:rsidR="004D461A" w:rsidRPr="004D461A" w:rsidRDefault="004D461A" w:rsidP="004D461A">
      <w:pPr>
        <w:pStyle w:val="ListParagraph"/>
        <w:widowControl w:val="0"/>
        <w:autoSpaceDE w:val="0"/>
        <w:autoSpaceDN w:val="0"/>
        <w:adjustRightInd w:val="0"/>
        <w:spacing w:after="0" w:line="240" w:lineRule="auto"/>
        <w:ind w:left="1440"/>
        <w:rPr>
          <w:b/>
          <w:bCs/>
        </w:rPr>
      </w:pPr>
    </w:p>
    <w:p w14:paraId="5045FE4A" w14:textId="77777777" w:rsidR="00FE65AD" w:rsidRDefault="0043648C" w:rsidP="0043648C">
      <w:pPr>
        <w:spacing w:after="0"/>
        <w:rPr>
          <w:b/>
          <w:bCs/>
        </w:rPr>
      </w:pPr>
      <w:r>
        <w:rPr>
          <w:b/>
          <w:bCs/>
        </w:rPr>
        <w:t>9.</w:t>
      </w:r>
      <w:r>
        <w:rPr>
          <w:b/>
          <w:bCs/>
        </w:rPr>
        <w:tab/>
        <w:t>ADOPTED TEXT</w:t>
      </w:r>
      <w:r w:rsidR="00E86FBE">
        <w:rPr>
          <w:b/>
          <w:bCs/>
        </w:rPr>
        <w:t>*</w:t>
      </w:r>
      <w:r>
        <w:rPr>
          <w:b/>
          <w:bCs/>
        </w:rPr>
        <w:t>:</w:t>
      </w:r>
      <w:r w:rsidR="00FE65AD">
        <w:rPr>
          <w:b/>
          <w:bCs/>
        </w:rPr>
        <w:t xml:space="preserve"> </w:t>
      </w:r>
    </w:p>
    <w:p w14:paraId="3E77CC45" w14:textId="0D8C091B" w:rsidR="0043648C" w:rsidRDefault="00FE65AD" w:rsidP="00FE65AD">
      <w:pPr>
        <w:spacing w:after="0"/>
        <w:ind w:firstLine="720"/>
        <w:rPr>
          <w:b/>
          <w:bCs/>
        </w:rPr>
      </w:pPr>
      <w:r>
        <w:rPr>
          <w:b/>
          <w:bCs/>
        </w:rPr>
        <w:t>(Instructor choice)</w:t>
      </w:r>
    </w:p>
    <w:p w14:paraId="14E444D1" w14:textId="77777777" w:rsidR="0043648C" w:rsidRPr="00FA587F" w:rsidRDefault="0043648C" w:rsidP="0043648C">
      <w:pPr>
        <w:spacing w:after="0"/>
        <w:rPr>
          <w:b/>
          <w:bCs/>
          <w:sz w:val="6"/>
          <w:szCs w:val="6"/>
        </w:rPr>
      </w:pPr>
    </w:p>
    <w:p w14:paraId="316D86D4" w14:textId="62D61930" w:rsidR="008F67DB" w:rsidRDefault="008F67DB" w:rsidP="008F67DB">
      <w:pPr>
        <w:pStyle w:val="Heading1"/>
        <w:rPr>
          <w:i w:val="0"/>
        </w:rPr>
      </w:pPr>
      <w:r w:rsidRPr="00BF48C5">
        <w:t>Algebra &amp; Trigonometry</w:t>
      </w:r>
      <w:r>
        <w:rPr>
          <w:i w:val="0"/>
        </w:rPr>
        <w:t xml:space="preserve"> </w:t>
      </w:r>
    </w:p>
    <w:p w14:paraId="51DA4C08" w14:textId="6CB6F03E" w:rsidR="008F67DB" w:rsidRDefault="004D461A" w:rsidP="008F67DB">
      <w:pPr>
        <w:pStyle w:val="Heading1"/>
      </w:pPr>
      <w:r>
        <w:t>2nd</w:t>
      </w:r>
      <w:r w:rsidR="008F67DB" w:rsidRPr="00BF48C5">
        <w:t xml:space="preserve"> Edition, </w:t>
      </w:r>
    </w:p>
    <w:p w14:paraId="3EA3A0A7" w14:textId="2621FED3" w:rsidR="008F67DB" w:rsidRPr="00BF48C5" w:rsidRDefault="004D461A" w:rsidP="008F67DB">
      <w:pPr>
        <w:pStyle w:val="Heading1"/>
      </w:pPr>
      <w:r>
        <w:rPr>
          <w:i w:val="0"/>
        </w:rPr>
        <w:t>Abramson</w:t>
      </w:r>
      <w:r w:rsidR="008F67DB">
        <w:rPr>
          <w:i w:val="0"/>
        </w:rPr>
        <w:t xml:space="preserve">.  </w:t>
      </w:r>
    </w:p>
    <w:p w14:paraId="073648CF" w14:textId="77777777" w:rsidR="00FE65AD" w:rsidRDefault="004D461A" w:rsidP="00FE65AD">
      <w:pPr>
        <w:ind w:firstLine="720"/>
        <w:rPr>
          <w:rFonts w:cs="Times New Roman"/>
        </w:rPr>
      </w:pPr>
      <w:r w:rsidRPr="004D461A">
        <w:rPr>
          <w:rFonts w:cs="Times New Roman"/>
        </w:rPr>
        <w:t xml:space="preserve">Open </w:t>
      </w:r>
      <w:proofErr w:type="spellStart"/>
      <w:r w:rsidRPr="004D461A">
        <w:rPr>
          <w:rFonts w:cs="Times New Roman"/>
        </w:rPr>
        <w:t>Stax</w:t>
      </w:r>
      <w:proofErr w:type="spellEnd"/>
      <w:r w:rsidR="00C55CD9" w:rsidRPr="004D461A">
        <w:rPr>
          <w:rFonts w:cs="Times New Roman"/>
        </w:rPr>
        <w:t>, 202</w:t>
      </w:r>
      <w:r w:rsidRPr="004D461A">
        <w:rPr>
          <w:rFonts w:cs="Times New Roman"/>
        </w:rPr>
        <w:t>4</w:t>
      </w:r>
      <w:r w:rsidR="008F67DB" w:rsidRPr="004D461A">
        <w:rPr>
          <w:rFonts w:cs="Times New Roman"/>
        </w:rPr>
        <w:t xml:space="preserve"> </w:t>
      </w:r>
    </w:p>
    <w:p w14:paraId="19044463" w14:textId="376DB7F0" w:rsidR="00DD70B9" w:rsidRPr="00FE65AD" w:rsidRDefault="008F67DB" w:rsidP="00FE65AD">
      <w:pPr>
        <w:ind w:firstLine="720"/>
        <w:rPr>
          <w:rFonts w:cs="Times New Roman"/>
        </w:rPr>
      </w:pPr>
      <w:r w:rsidRPr="004D461A">
        <w:rPr>
          <w:rFonts w:cs="Times New Roman"/>
        </w:rPr>
        <w:t>ISBN</w:t>
      </w:r>
      <w:r w:rsidR="00C55CD9" w:rsidRPr="004D461A">
        <w:rPr>
          <w:rFonts w:cs="Times New Roman"/>
        </w:rPr>
        <w:t xml:space="preserve">: </w:t>
      </w:r>
      <w:r w:rsidR="004D461A" w:rsidRPr="004D461A">
        <w:rPr>
          <w:rFonts w:cs="Times New Roman"/>
          <w:color w:val="424242"/>
          <w:shd w:val="clear" w:color="auto" w:fill="FFFFFF"/>
        </w:rPr>
        <w:t>978-1-951693-40-4</w:t>
      </w:r>
    </w:p>
    <w:p w14:paraId="1335E68E" w14:textId="75FA53FD" w:rsidR="00FE65AD" w:rsidRPr="00FE65AD" w:rsidRDefault="00FE65AD" w:rsidP="00FE65AD">
      <w:pPr>
        <w:pStyle w:val="Heading1"/>
        <w:rPr>
          <w:b/>
          <w:i w:val="0"/>
        </w:rPr>
      </w:pPr>
      <w:r w:rsidRPr="00FE65AD">
        <w:rPr>
          <w:b/>
          <w:i w:val="0"/>
        </w:rPr>
        <w:lastRenderedPageBreak/>
        <w:t>OR</w:t>
      </w:r>
    </w:p>
    <w:p w14:paraId="1F74FED5" w14:textId="77777777" w:rsidR="00FE65AD" w:rsidRPr="00FE65AD" w:rsidRDefault="00FE65AD" w:rsidP="00FE65AD"/>
    <w:p w14:paraId="7C71ED1E" w14:textId="45B6DC80" w:rsidR="00FE65AD" w:rsidRDefault="00FE65AD" w:rsidP="00FE65AD">
      <w:pPr>
        <w:pStyle w:val="Heading1"/>
        <w:rPr>
          <w:i w:val="0"/>
        </w:rPr>
      </w:pPr>
      <w:r>
        <w:t>Algebra &amp; Trigonometry</w:t>
      </w:r>
      <w:r>
        <w:rPr>
          <w:i w:val="0"/>
        </w:rPr>
        <w:t xml:space="preserve"> </w:t>
      </w:r>
    </w:p>
    <w:p w14:paraId="39A282E6" w14:textId="77777777" w:rsidR="00FE65AD" w:rsidRDefault="00FE65AD" w:rsidP="00FE65AD">
      <w:pPr>
        <w:pStyle w:val="Heading1"/>
      </w:pPr>
      <w:r>
        <w:t xml:space="preserve">11th Edition, </w:t>
      </w:r>
    </w:p>
    <w:p w14:paraId="2A8473B8" w14:textId="77777777" w:rsidR="00FE65AD" w:rsidRDefault="00FE65AD" w:rsidP="00FE65AD">
      <w:pPr>
        <w:pStyle w:val="Heading1"/>
      </w:pPr>
      <w:r>
        <w:rPr>
          <w:i w:val="0"/>
        </w:rPr>
        <w:t xml:space="preserve">Sullivan.  </w:t>
      </w:r>
    </w:p>
    <w:p w14:paraId="36581C3B" w14:textId="77777777" w:rsidR="00FE65AD" w:rsidRDefault="00FE65AD" w:rsidP="00FE65AD">
      <w:pPr>
        <w:ind w:firstLine="720"/>
      </w:pPr>
      <w:r>
        <w:t xml:space="preserve">Pearson, 2020  </w:t>
      </w:r>
    </w:p>
    <w:p w14:paraId="6D3FDAB9" w14:textId="77777777" w:rsidR="00FE65AD" w:rsidRDefault="00FE65AD" w:rsidP="00FE65AD">
      <w:pPr>
        <w:ind w:firstLine="720"/>
      </w:pPr>
      <w:r>
        <w:t>ISBN: 13-978-0-13-516307-8</w:t>
      </w:r>
    </w:p>
    <w:p w14:paraId="65DFC421" w14:textId="77777777" w:rsidR="00FE65AD" w:rsidRPr="004D461A" w:rsidRDefault="00FE65AD" w:rsidP="00DD70B9">
      <w:pPr>
        <w:ind w:firstLine="720"/>
        <w:rPr>
          <w:rFonts w:cs="Times New Roman"/>
        </w:rPr>
      </w:pPr>
    </w:p>
    <w:p w14:paraId="2568255A" w14:textId="77777777" w:rsidR="00E86FBE" w:rsidRPr="00E86FBE" w:rsidRDefault="00E86FBE" w:rsidP="00E86FBE">
      <w:pPr>
        <w:spacing w:after="0" w:line="240" w:lineRule="auto"/>
        <w:ind w:left="720"/>
        <w:rPr>
          <w:rFonts w:eastAsia="Times New Roman" w:cs="Times New Roman"/>
          <w:b/>
          <w:szCs w:val="24"/>
        </w:rPr>
      </w:pPr>
      <w:r w:rsidRPr="00E86FBE">
        <w:rPr>
          <w:rFonts w:eastAsia="Times New Roman" w:cs="Times New Roman"/>
          <w:b/>
          <w:szCs w:val="24"/>
        </w:rPr>
        <w:t>9a: SUPPLEMENTAL TEXTS APPROVED BY FULL TIME DEPARTMENTAL FACULTY (INSTRUCTOR MUST NOTIFY THE BOOKSTORE BEFORE THE TEXTBOOK ORDERING DEADLINE DATE PRIOR TO ADOPTION) ***.</w:t>
      </w:r>
    </w:p>
    <w:p w14:paraId="5B786993" w14:textId="747D4534" w:rsidR="0043648C" w:rsidRDefault="0043648C" w:rsidP="0043648C">
      <w:pPr>
        <w:spacing w:after="0"/>
        <w:rPr>
          <w:bCs/>
        </w:rPr>
      </w:pPr>
    </w:p>
    <w:p w14:paraId="7209F91F" w14:textId="77777777" w:rsidR="00E77062" w:rsidRPr="00E77062" w:rsidRDefault="00E77062" w:rsidP="00E77062">
      <w:pPr>
        <w:spacing w:after="0" w:line="240" w:lineRule="auto"/>
        <w:ind w:left="720" w:hanging="720"/>
        <w:contextualSpacing/>
        <w:rPr>
          <w:rFonts w:eastAsia="Times New Roman" w:cs="Times New Roman"/>
          <w:b/>
          <w:szCs w:val="24"/>
        </w:rPr>
      </w:pPr>
      <w:r w:rsidRPr="00E77062">
        <w:rPr>
          <w:rFonts w:eastAsia="Times New Roman" w:cs="Times New Roman"/>
          <w:b/>
          <w:szCs w:val="24"/>
        </w:rPr>
        <w:t>10.</w:t>
      </w:r>
      <w:r w:rsidRPr="00E77062">
        <w:rPr>
          <w:rFonts w:eastAsia="Times New Roman" w:cs="Times New Roman"/>
          <w:b/>
          <w:szCs w:val="24"/>
        </w:rPr>
        <w:tab/>
        <w:t>OTHER REQUIRED MATERIALS: (SEE APPENDIX C FOR TECHNOLOGY REQUEST FORM</w:t>
      </w:r>
      <w:proofErr w:type="gramStart"/>
      <w:r w:rsidRPr="00E77062">
        <w:rPr>
          <w:rFonts w:eastAsia="Times New Roman" w:cs="Times New Roman"/>
          <w:b/>
          <w:szCs w:val="24"/>
        </w:rPr>
        <w:t>.)*</w:t>
      </w:r>
      <w:proofErr w:type="gramEnd"/>
      <w:r w:rsidRPr="00E77062">
        <w:rPr>
          <w:rFonts w:eastAsia="Times New Roman" w:cs="Times New Roman"/>
          <w:b/>
          <w:szCs w:val="24"/>
        </w:rPr>
        <w:t>*</w:t>
      </w:r>
    </w:p>
    <w:p w14:paraId="34763055" w14:textId="03A718E5" w:rsidR="0043648C" w:rsidRPr="00FA587F" w:rsidRDefault="0043648C" w:rsidP="0043648C">
      <w:pPr>
        <w:spacing w:after="0"/>
        <w:rPr>
          <w:b/>
          <w:bCs/>
          <w:sz w:val="6"/>
          <w:szCs w:val="6"/>
        </w:rPr>
      </w:pPr>
    </w:p>
    <w:p w14:paraId="27E2A587" w14:textId="3C72BBC5" w:rsidR="00D55B2E" w:rsidRPr="00E77062" w:rsidRDefault="001A47F9" w:rsidP="00E77062">
      <w:pPr>
        <w:ind w:left="720"/>
      </w:pPr>
      <w:r w:rsidRPr="00BF48C5">
        <w:t>Students must have a scientific calculator, but they may not use any calculator that is classified as a symbolic manipulator.</w:t>
      </w:r>
    </w:p>
    <w:p w14:paraId="0B2F18FD" w14:textId="77777777" w:rsidR="00B023C3" w:rsidRPr="00033693" w:rsidRDefault="00033693" w:rsidP="00033693">
      <w:pPr>
        <w:spacing w:after="0" w:line="240" w:lineRule="auto"/>
        <w:contextualSpacing/>
        <w:rPr>
          <w:rFonts w:eastAsia="Times New Roman" w:cs="Times New Roman"/>
          <w:b/>
          <w:szCs w:val="24"/>
        </w:rPr>
      </w:pPr>
      <w:r w:rsidRPr="00033693">
        <w:rPr>
          <w:rFonts w:eastAsia="Times New Roman" w:cs="Times New Roman"/>
          <w:b/>
          <w:szCs w:val="24"/>
        </w:rPr>
        <w:t>11.</w:t>
      </w:r>
      <w:r w:rsidRPr="00033693">
        <w:rPr>
          <w:rFonts w:eastAsia="Times New Roman" w:cs="Times New Roman"/>
          <w:b/>
          <w:szCs w:val="24"/>
        </w:rPr>
        <w:tab/>
      </w:r>
      <w:r w:rsidR="008C4929" w:rsidRPr="00033693">
        <w:rPr>
          <w:rFonts w:eastAsia="Times New Roman" w:cs="Times New Roman"/>
          <w:b/>
          <w:szCs w:val="24"/>
        </w:rPr>
        <w:t xml:space="preserve">GRADING SCALE***: </w:t>
      </w:r>
    </w:p>
    <w:p w14:paraId="28DE4714" w14:textId="77777777" w:rsidR="00033693" w:rsidRPr="00033693" w:rsidRDefault="00033693" w:rsidP="00033693">
      <w:pPr>
        <w:spacing w:after="0" w:line="240" w:lineRule="auto"/>
        <w:rPr>
          <w:rFonts w:eastAsia="Times New Roman" w:cs="Times New Roman"/>
          <w:b/>
          <w:szCs w:val="24"/>
        </w:rPr>
      </w:pPr>
    </w:p>
    <w:p w14:paraId="72598156" w14:textId="77777777" w:rsidR="00033693" w:rsidRPr="00033693" w:rsidRDefault="00033693" w:rsidP="00033693">
      <w:pPr>
        <w:spacing w:after="0" w:line="240" w:lineRule="auto"/>
        <w:ind w:firstLine="720"/>
        <w:rPr>
          <w:rFonts w:eastAsia="Times New Roman" w:cs="Times New Roman"/>
          <w:szCs w:val="24"/>
        </w:rPr>
      </w:pPr>
      <w:r w:rsidRPr="00033693">
        <w:rPr>
          <w:rFonts w:eastAsia="Times New Roman" w:cs="Times New Roman"/>
          <w:szCs w:val="24"/>
        </w:rPr>
        <w:t>Grading will follow the policy in the catalog.  The scale is as follows:</w:t>
      </w:r>
    </w:p>
    <w:p w14:paraId="6EC3AD7C" w14:textId="77777777" w:rsidR="00033693" w:rsidRPr="00033693" w:rsidRDefault="00033693" w:rsidP="00033693">
      <w:pPr>
        <w:widowControl w:val="0"/>
        <w:autoSpaceDE w:val="0"/>
        <w:autoSpaceDN w:val="0"/>
        <w:adjustRightInd w:val="0"/>
        <w:spacing w:after="0" w:line="240" w:lineRule="auto"/>
        <w:ind w:left="720" w:firstLine="720"/>
        <w:rPr>
          <w:rFonts w:eastAsia="Times New Roman" w:cs="Times New Roman"/>
          <w:szCs w:val="24"/>
        </w:rPr>
      </w:pPr>
      <w:r w:rsidRPr="00033693">
        <w:rPr>
          <w:rFonts w:eastAsia="Times New Roman" w:cs="Times New Roman"/>
          <w:szCs w:val="24"/>
        </w:rPr>
        <w:t>A:  90 – 100</w:t>
      </w:r>
    </w:p>
    <w:p w14:paraId="63E367F4" w14:textId="77777777" w:rsidR="00033693" w:rsidRPr="00033693" w:rsidRDefault="00033693" w:rsidP="00033693">
      <w:pPr>
        <w:widowControl w:val="0"/>
        <w:autoSpaceDE w:val="0"/>
        <w:autoSpaceDN w:val="0"/>
        <w:adjustRightInd w:val="0"/>
        <w:spacing w:after="0" w:line="240" w:lineRule="auto"/>
        <w:ind w:firstLine="720"/>
        <w:rPr>
          <w:rFonts w:eastAsia="Times New Roman" w:cs="Times New Roman"/>
          <w:szCs w:val="24"/>
        </w:rPr>
      </w:pPr>
      <w:r w:rsidRPr="00033693">
        <w:rPr>
          <w:rFonts w:eastAsia="Times New Roman" w:cs="Times New Roman"/>
          <w:szCs w:val="24"/>
        </w:rPr>
        <w:tab/>
        <w:t>B:  80 – 89</w:t>
      </w:r>
    </w:p>
    <w:p w14:paraId="2617E9DD" w14:textId="77777777" w:rsidR="00033693" w:rsidRPr="00033693" w:rsidRDefault="00033693" w:rsidP="00033693">
      <w:pPr>
        <w:widowControl w:val="0"/>
        <w:autoSpaceDE w:val="0"/>
        <w:autoSpaceDN w:val="0"/>
        <w:adjustRightInd w:val="0"/>
        <w:spacing w:after="0" w:line="240" w:lineRule="auto"/>
        <w:ind w:firstLine="720"/>
        <w:rPr>
          <w:rFonts w:eastAsia="Times New Roman" w:cs="Times New Roman"/>
          <w:szCs w:val="24"/>
        </w:rPr>
      </w:pPr>
      <w:r w:rsidRPr="00033693">
        <w:rPr>
          <w:rFonts w:eastAsia="Times New Roman" w:cs="Times New Roman"/>
          <w:szCs w:val="24"/>
        </w:rPr>
        <w:tab/>
        <w:t>C:  70 – 79</w:t>
      </w:r>
    </w:p>
    <w:p w14:paraId="7E737E2D" w14:textId="77777777" w:rsidR="00033693" w:rsidRPr="00033693" w:rsidRDefault="00033693" w:rsidP="00033693">
      <w:pPr>
        <w:widowControl w:val="0"/>
        <w:autoSpaceDE w:val="0"/>
        <w:autoSpaceDN w:val="0"/>
        <w:adjustRightInd w:val="0"/>
        <w:spacing w:after="0" w:line="240" w:lineRule="auto"/>
        <w:ind w:firstLine="720"/>
        <w:rPr>
          <w:rFonts w:eastAsia="Times New Roman" w:cs="Times New Roman"/>
          <w:szCs w:val="24"/>
        </w:rPr>
      </w:pPr>
      <w:r w:rsidRPr="00033693">
        <w:rPr>
          <w:rFonts w:eastAsia="Times New Roman" w:cs="Times New Roman"/>
          <w:szCs w:val="24"/>
        </w:rPr>
        <w:tab/>
        <w:t>D:  60 – 69</w:t>
      </w:r>
    </w:p>
    <w:p w14:paraId="0FD339C3" w14:textId="4C4C30D0" w:rsidR="0043648C" w:rsidRDefault="00033693" w:rsidP="00033693">
      <w:pPr>
        <w:widowControl w:val="0"/>
        <w:autoSpaceDE w:val="0"/>
        <w:autoSpaceDN w:val="0"/>
        <w:adjustRightInd w:val="0"/>
        <w:spacing w:after="0" w:line="240" w:lineRule="auto"/>
        <w:ind w:firstLine="720"/>
        <w:rPr>
          <w:rFonts w:eastAsia="Times New Roman" w:cs="Times New Roman"/>
          <w:szCs w:val="24"/>
        </w:rPr>
      </w:pPr>
      <w:r w:rsidRPr="00033693">
        <w:rPr>
          <w:rFonts w:eastAsia="Times New Roman" w:cs="Times New Roman"/>
          <w:szCs w:val="24"/>
        </w:rPr>
        <w:tab/>
        <w:t>F:  0 – 59</w:t>
      </w:r>
    </w:p>
    <w:p w14:paraId="21F98B95" w14:textId="7D6C9BCE" w:rsidR="00496AA9" w:rsidRDefault="00496AA9" w:rsidP="00033693">
      <w:pPr>
        <w:widowControl w:val="0"/>
        <w:autoSpaceDE w:val="0"/>
        <w:autoSpaceDN w:val="0"/>
        <w:adjustRightInd w:val="0"/>
        <w:spacing w:after="0" w:line="240" w:lineRule="auto"/>
        <w:ind w:firstLine="720"/>
        <w:rPr>
          <w:rFonts w:eastAsia="Times New Roman" w:cs="Times New Roman"/>
          <w:szCs w:val="24"/>
        </w:rPr>
      </w:pPr>
    </w:p>
    <w:p w14:paraId="4AA23562" w14:textId="4BE6BAB5" w:rsidR="00496AA9" w:rsidRDefault="00496AA9" w:rsidP="00033693">
      <w:pPr>
        <w:widowControl w:val="0"/>
        <w:autoSpaceDE w:val="0"/>
        <w:autoSpaceDN w:val="0"/>
        <w:adjustRightInd w:val="0"/>
        <w:spacing w:after="0" w:line="240" w:lineRule="auto"/>
        <w:ind w:firstLine="720"/>
        <w:rPr>
          <w:rFonts w:eastAsia="Times New Roman" w:cs="Times New Roman"/>
          <w:szCs w:val="24"/>
        </w:rPr>
      </w:pPr>
    </w:p>
    <w:p w14:paraId="1260AD4E" w14:textId="77777777" w:rsidR="00496AA9" w:rsidRDefault="00496AA9" w:rsidP="00033693">
      <w:pPr>
        <w:widowControl w:val="0"/>
        <w:autoSpaceDE w:val="0"/>
        <w:autoSpaceDN w:val="0"/>
        <w:adjustRightInd w:val="0"/>
        <w:spacing w:after="0" w:line="240" w:lineRule="auto"/>
        <w:ind w:firstLine="720"/>
        <w:rPr>
          <w:rFonts w:eastAsia="Times New Roman" w:cs="Times New Roman"/>
          <w:szCs w:val="24"/>
        </w:rPr>
      </w:pPr>
    </w:p>
    <w:p w14:paraId="0C8E37F4" w14:textId="77777777" w:rsidR="00033693" w:rsidRPr="00033693" w:rsidRDefault="00033693" w:rsidP="00033693">
      <w:pPr>
        <w:widowControl w:val="0"/>
        <w:autoSpaceDE w:val="0"/>
        <w:autoSpaceDN w:val="0"/>
        <w:adjustRightInd w:val="0"/>
        <w:spacing w:after="0" w:line="240" w:lineRule="auto"/>
        <w:ind w:firstLine="720"/>
        <w:rPr>
          <w:rFonts w:eastAsia="Times New Roman" w:cs="Times New Roman"/>
          <w:szCs w:val="24"/>
        </w:rPr>
      </w:pPr>
    </w:p>
    <w:p w14:paraId="79BC6A70" w14:textId="77777777" w:rsidR="00496AA9" w:rsidRPr="00496AA9" w:rsidRDefault="00496AA9" w:rsidP="00496AA9">
      <w:pPr>
        <w:widowControl w:val="0"/>
        <w:autoSpaceDE w:val="0"/>
        <w:autoSpaceDN w:val="0"/>
        <w:adjustRightInd w:val="0"/>
        <w:spacing w:after="0" w:line="240" w:lineRule="auto"/>
        <w:ind w:left="720" w:hanging="720"/>
        <w:contextualSpacing/>
        <w:rPr>
          <w:rFonts w:eastAsia="Times New Roman" w:cs="Times New Roman"/>
          <w:b/>
          <w:szCs w:val="24"/>
        </w:rPr>
      </w:pPr>
      <w:r w:rsidRPr="00496AA9">
        <w:rPr>
          <w:rFonts w:eastAsia="Times New Roman" w:cs="Times New Roman"/>
          <w:b/>
          <w:szCs w:val="24"/>
        </w:rPr>
        <w:t>12.</w:t>
      </w:r>
      <w:r w:rsidRPr="00496AA9">
        <w:rPr>
          <w:rFonts w:eastAsia="Times New Roman" w:cs="Times New Roman"/>
          <w:b/>
          <w:szCs w:val="24"/>
        </w:rPr>
        <w:tab/>
        <w:t>GRADING PROCEDURES OR ASSESSMENTS: (</w:t>
      </w:r>
      <w:r w:rsidRPr="00496AA9">
        <w:rPr>
          <w:rFonts w:eastAsia="Times New Roman" w:cs="Times New Roman"/>
          <w:b/>
          <w:i/>
          <w:szCs w:val="24"/>
          <w:u w:val="single"/>
        </w:rPr>
        <w:t>Course Syllabus – Individual Instructor Specific)</w:t>
      </w:r>
    </w:p>
    <w:p w14:paraId="77E09D47" w14:textId="77777777" w:rsidR="0043648C" w:rsidRDefault="0043648C" w:rsidP="0043648C">
      <w:pPr>
        <w:spacing w:after="0"/>
        <w:ind w:firstLine="720"/>
        <w:rPr>
          <w:b/>
        </w:rPr>
      </w:pPr>
    </w:p>
    <w:tbl>
      <w:tblPr>
        <w:tblStyle w:val="TableGrid"/>
        <w:tblW w:w="6300" w:type="dxa"/>
        <w:tblInd w:w="895" w:type="dxa"/>
        <w:tblLook w:val="04A0" w:firstRow="1" w:lastRow="0" w:firstColumn="1" w:lastColumn="0" w:noHBand="0" w:noVBand="1"/>
      </w:tblPr>
      <w:tblGrid>
        <w:gridCol w:w="6300"/>
      </w:tblGrid>
      <w:tr w:rsidR="0043648C" w14:paraId="085FA57F" w14:textId="77777777" w:rsidTr="0043648C">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7EFE99CF" w14:textId="1928503C" w:rsidR="0043648C" w:rsidRDefault="00975824" w:rsidP="0043648C">
            <w:pPr>
              <w:spacing w:after="0"/>
              <w:contextualSpacing/>
              <w:jc w:val="center"/>
              <w:rPr>
                <w:i/>
              </w:rPr>
            </w:pPr>
            <w:r>
              <w:rPr>
                <w:i/>
              </w:rPr>
              <w:t xml:space="preserve">Example 1 - </w:t>
            </w:r>
            <w:r w:rsidR="0043648C">
              <w:rPr>
                <w:i/>
              </w:rPr>
              <w:t>By Percent</w:t>
            </w:r>
          </w:p>
        </w:tc>
      </w:tr>
      <w:tr w:rsidR="0043648C" w14:paraId="6E29A0AD" w14:textId="77777777" w:rsidTr="0043648C">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585CA006" w14:textId="53AA8A13" w:rsidR="0043648C" w:rsidRDefault="0043648C" w:rsidP="0043648C">
            <w:pPr>
              <w:spacing w:after="0"/>
              <w:rPr>
                <w:rFonts w:ascii="Arial" w:hAnsi="Arial" w:cs="Arial"/>
              </w:rPr>
            </w:pPr>
            <w:r>
              <w:rPr>
                <w:rFonts w:ascii="Arial" w:hAnsi="Arial" w:cs="Arial"/>
              </w:rPr>
              <w:tab/>
            </w:r>
            <w:r>
              <w:rPr>
                <w:rFonts w:ascii="Arial" w:hAnsi="Arial" w:cs="Arial"/>
              </w:rPr>
              <w:tab/>
              <w:t>Homework</w:t>
            </w:r>
            <w:r>
              <w:rPr>
                <w:rFonts w:ascii="Arial" w:hAnsi="Arial" w:cs="Arial"/>
              </w:rPr>
              <w:tab/>
            </w:r>
            <w:r w:rsidR="00975824">
              <w:rPr>
                <w:rFonts w:ascii="Arial" w:hAnsi="Arial" w:cs="Arial"/>
              </w:rPr>
              <w:t xml:space="preserve">          </w:t>
            </w:r>
            <w:r>
              <w:rPr>
                <w:rFonts w:ascii="Arial" w:hAnsi="Arial" w:cs="Arial"/>
              </w:rPr>
              <w:t>10%</w:t>
            </w:r>
          </w:p>
          <w:p w14:paraId="7473EA6E" w14:textId="090C39A2" w:rsidR="0043648C" w:rsidRDefault="0043648C" w:rsidP="0043648C">
            <w:pPr>
              <w:spacing w:after="0"/>
              <w:rPr>
                <w:rFonts w:ascii="Arial" w:hAnsi="Arial" w:cs="Arial"/>
                <w:u w:val="single"/>
              </w:rPr>
            </w:pPr>
            <w:r>
              <w:rPr>
                <w:rFonts w:ascii="Arial" w:hAnsi="Arial" w:cs="Arial"/>
              </w:rPr>
              <w:tab/>
            </w:r>
            <w:r>
              <w:rPr>
                <w:rFonts w:ascii="Arial" w:hAnsi="Arial" w:cs="Arial"/>
              </w:rPr>
              <w:tab/>
            </w:r>
            <w:r>
              <w:rPr>
                <w:rFonts w:ascii="Arial" w:hAnsi="Arial" w:cs="Arial"/>
                <w:u w:val="single"/>
              </w:rPr>
              <w:t>Quizzes</w:t>
            </w:r>
            <w:r w:rsidR="00975824">
              <w:rPr>
                <w:rFonts w:ascii="Arial" w:hAnsi="Arial" w:cs="Arial"/>
                <w:u w:val="single"/>
              </w:rPr>
              <w:t>/Tests</w:t>
            </w:r>
            <w:r>
              <w:rPr>
                <w:rFonts w:ascii="Arial" w:hAnsi="Arial" w:cs="Arial"/>
                <w:u w:val="single"/>
              </w:rPr>
              <w:tab/>
              <w:t>90%</w:t>
            </w:r>
          </w:p>
          <w:p w14:paraId="1DF57F84" w14:textId="507FDB09" w:rsidR="0043648C" w:rsidRDefault="0043648C" w:rsidP="0043648C">
            <w:pPr>
              <w:spacing w:after="0"/>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sidR="00975824">
              <w:rPr>
                <w:rFonts w:ascii="Arial" w:hAnsi="Arial" w:cs="Arial"/>
              </w:rPr>
              <w:t xml:space="preserve">         </w:t>
            </w:r>
            <w:r>
              <w:rPr>
                <w:rFonts w:ascii="Arial" w:hAnsi="Arial" w:cs="Arial"/>
              </w:rPr>
              <w:t>100%</w:t>
            </w:r>
          </w:p>
        </w:tc>
      </w:tr>
    </w:tbl>
    <w:p w14:paraId="54CB8FF6" w14:textId="77777777" w:rsidR="0043648C" w:rsidRDefault="0043648C" w:rsidP="0043648C">
      <w:pPr>
        <w:spacing w:after="0"/>
        <w:rPr>
          <w:i/>
        </w:rPr>
      </w:pPr>
    </w:p>
    <w:tbl>
      <w:tblPr>
        <w:tblStyle w:val="TableGrid"/>
        <w:tblW w:w="6300" w:type="dxa"/>
        <w:tblInd w:w="895" w:type="dxa"/>
        <w:tblLook w:val="04A0" w:firstRow="1" w:lastRow="0" w:firstColumn="1" w:lastColumn="0" w:noHBand="0" w:noVBand="1"/>
      </w:tblPr>
      <w:tblGrid>
        <w:gridCol w:w="1563"/>
        <w:gridCol w:w="3241"/>
        <w:gridCol w:w="1496"/>
      </w:tblGrid>
      <w:tr w:rsidR="00975824" w14:paraId="13B71637" w14:textId="77777777" w:rsidTr="005F0D06">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247E134C" w14:textId="71B427D1" w:rsidR="00975824" w:rsidRDefault="00975824" w:rsidP="0043648C">
            <w:pPr>
              <w:spacing w:after="0"/>
              <w:contextualSpacing/>
              <w:jc w:val="center"/>
              <w:rPr>
                <w:i/>
              </w:rPr>
            </w:pPr>
            <w:r>
              <w:rPr>
                <w:i/>
              </w:rPr>
              <w:t xml:space="preserve">Example 2 </w:t>
            </w:r>
          </w:p>
        </w:tc>
      </w:tr>
      <w:tr w:rsidR="0043648C" w14:paraId="223165A0" w14:textId="77777777" w:rsidTr="00975824">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205EA9D5" w14:textId="77777777" w:rsidR="0043648C" w:rsidRDefault="0043648C" w:rsidP="0043648C">
            <w:pPr>
              <w:spacing w:after="0"/>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AA62592" w14:textId="77777777" w:rsidR="0043648C" w:rsidRDefault="0043648C" w:rsidP="0043648C">
            <w:pPr>
              <w:spacing w:after="0"/>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2FC400A" w14:textId="77777777" w:rsidR="0043648C" w:rsidRDefault="0043648C" w:rsidP="0043648C">
            <w:pPr>
              <w:spacing w:after="0"/>
              <w:contextualSpacing/>
              <w:jc w:val="center"/>
              <w:rPr>
                <w:i/>
              </w:rPr>
            </w:pPr>
            <w:r>
              <w:rPr>
                <w:i/>
              </w:rPr>
              <w:t>% of Grade</w:t>
            </w:r>
          </w:p>
        </w:tc>
      </w:tr>
      <w:tr w:rsidR="0043648C" w14:paraId="16DD1A93"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C146220" w14:textId="77777777" w:rsidR="0043648C" w:rsidRDefault="0043648C" w:rsidP="0043648C">
            <w:pPr>
              <w:spacing w:after="0"/>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5053C8B" w14:textId="77777777" w:rsidR="0043648C" w:rsidRDefault="0043648C" w:rsidP="0043648C">
            <w:pPr>
              <w:spacing w:after="0"/>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4F06EF3" w14:textId="77777777" w:rsidR="0043648C" w:rsidRDefault="0043648C" w:rsidP="0043648C">
            <w:pPr>
              <w:spacing w:after="0"/>
              <w:ind w:left="720"/>
              <w:contextualSpacing/>
              <w:jc w:val="center"/>
            </w:pPr>
            <w:r>
              <w:t>10%</w:t>
            </w:r>
          </w:p>
        </w:tc>
      </w:tr>
      <w:tr w:rsidR="0043648C" w14:paraId="0D10C32C"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B513904" w14:textId="091F9ADF" w:rsidR="0043648C" w:rsidRDefault="00975824" w:rsidP="0043648C">
            <w:pPr>
              <w:spacing w:after="0"/>
              <w:ind w:left="38" w:hanging="38"/>
              <w:contextualSpacing/>
              <w:jc w:val="center"/>
            </w:pPr>
            <w:r>
              <w:t>Quizzes/Tests</w:t>
            </w:r>
          </w:p>
          <w:p w14:paraId="36053076" w14:textId="77777777" w:rsidR="0043648C" w:rsidRDefault="0043648C" w:rsidP="0043648C">
            <w:pPr>
              <w:spacing w:after="0"/>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0020E8D3" w14:textId="77777777" w:rsidR="0043648C" w:rsidRDefault="0043648C" w:rsidP="0043648C">
            <w:pPr>
              <w:spacing w:after="0"/>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90A4D9" w14:textId="77777777" w:rsidR="0043648C" w:rsidRDefault="0043648C" w:rsidP="0043648C">
            <w:pPr>
              <w:spacing w:after="0"/>
              <w:ind w:left="720"/>
              <w:contextualSpacing/>
              <w:jc w:val="center"/>
            </w:pPr>
            <w:r>
              <w:t>90%</w:t>
            </w:r>
          </w:p>
        </w:tc>
      </w:tr>
      <w:tr w:rsidR="0043648C" w14:paraId="26CB3A25"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71C2286" w14:textId="77777777" w:rsidR="0043648C" w:rsidRDefault="0043648C" w:rsidP="0043648C">
            <w:pPr>
              <w:spacing w:after="0"/>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D655E6C" w14:textId="77777777" w:rsidR="0043648C" w:rsidRDefault="0043648C" w:rsidP="0043648C">
            <w:pPr>
              <w:spacing w:after="0"/>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4E4562F" w14:textId="77777777" w:rsidR="0043648C" w:rsidRDefault="0043648C" w:rsidP="0043648C">
            <w:pPr>
              <w:spacing w:after="0"/>
              <w:ind w:left="720"/>
              <w:contextualSpacing/>
              <w:jc w:val="center"/>
            </w:pPr>
            <w:r>
              <w:t>100%</w:t>
            </w:r>
          </w:p>
        </w:tc>
      </w:tr>
    </w:tbl>
    <w:p w14:paraId="5D825496" w14:textId="77777777" w:rsidR="0043648C" w:rsidRDefault="0043648C" w:rsidP="0043648C">
      <w:pPr>
        <w:spacing w:after="0"/>
      </w:pPr>
    </w:p>
    <w:tbl>
      <w:tblPr>
        <w:tblStyle w:val="TableGrid"/>
        <w:tblW w:w="6300" w:type="dxa"/>
        <w:tblInd w:w="895" w:type="dxa"/>
        <w:tblLook w:val="04A0" w:firstRow="1" w:lastRow="0" w:firstColumn="1" w:lastColumn="0" w:noHBand="0" w:noVBand="1"/>
      </w:tblPr>
      <w:tblGrid>
        <w:gridCol w:w="1531"/>
        <w:gridCol w:w="3219"/>
        <w:gridCol w:w="1550"/>
      </w:tblGrid>
      <w:tr w:rsidR="00975824" w14:paraId="3F47D906" w14:textId="77777777" w:rsidTr="00406401">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33AE42DD" w14:textId="3CB50EF9" w:rsidR="00975824" w:rsidRDefault="00975824" w:rsidP="0043648C">
            <w:pPr>
              <w:spacing w:after="0"/>
              <w:contextualSpacing/>
              <w:jc w:val="center"/>
              <w:rPr>
                <w:i/>
              </w:rPr>
            </w:pPr>
            <w:r>
              <w:rPr>
                <w:i/>
              </w:rPr>
              <w:t>Example 3</w:t>
            </w:r>
          </w:p>
        </w:tc>
      </w:tr>
      <w:tr w:rsidR="0043648C" w14:paraId="45F5E460" w14:textId="77777777" w:rsidTr="0043648C">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BF3F2B4" w14:textId="77777777" w:rsidR="0043648C" w:rsidRDefault="0043648C" w:rsidP="0043648C">
            <w:pPr>
              <w:spacing w:after="0"/>
              <w:jc w:val="center"/>
              <w:rPr>
                <w:i/>
                <w:szCs w:val="24"/>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8B2D908" w14:textId="77777777" w:rsidR="0043648C" w:rsidRDefault="0043648C" w:rsidP="0043648C">
            <w:pPr>
              <w:spacing w:after="0"/>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03CC246" w14:textId="77777777" w:rsidR="0043648C" w:rsidRDefault="0043648C" w:rsidP="0043648C">
            <w:pPr>
              <w:spacing w:after="0"/>
              <w:contextualSpacing/>
              <w:jc w:val="center"/>
              <w:rPr>
                <w:i/>
              </w:rPr>
            </w:pPr>
            <w:r>
              <w:rPr>
                <w:i/>
              </w:rPr>
              <w:t>% of Grade</w:t>
            </w:r>
          </w:p>
        </w:tc>
      </w:tr>
      <w:tr w:rsidR="0043648C" w14:paraId="028D7221"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54714C4" w14:textId="77777777" w:rsidR="0043648C" w:rsidRDefault="0043648C" w:rsidP="0043648C">
            <w:pPr>
              <w:spacing w:after="0"/>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2F4472C" w14:textId="77777777" w:rsidR="0043648C" w:rsidRDefault="0043648C" w:rsidP="0043648C">
            <w:pPr>
              <w:spacing w:after="0"/>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05B1DA7" w14:textId="77777777" w:rsidR="0043648C" w:rsidRDefault="0043648C" w:rsidP="0043648C">
            <w:pPr>
              <w:spacing w:after="0"/>
              <w:ind w:left="720"/>
              <w:contextualSpacing/>
              <w:jc w:val="center"/>
            </w:pPr>
            <w:r>
              <w:t>100%</w:t>
            </w:r>
          </w:p>
        </w:tc>
      </w:tr>
      <w:tr w:rsidR="0043648C" w14:paraId="02B657CF"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600308" w14:textId="77777777" w:rsidR="0043648C" w:rsidRDefault="0043648C" w:rsidP="0043648C">
            <w:pPr>
              <w:spacing w:after="0"/>
              <w:ind w:left="38" w:hanging="38"/>
              <w:contextualSpacing/>
              <w:jc w:val="center"/>
            </w:pPr>
            <w:r>
              <w:t>Online Tests</w:t>
            </w:r>
          </w:p>
          <w:p w14:paraId="0960EF60" w14:textId="77777777" w:rsidR="0043648C" w:rsidRDefault="0043648C" w:rsidP="0043648C">
            <w:pPr>
              <w:spacing w:after="0"/>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6CBF973" w14:textId="77777777" w:rsidR="0043648C" w:rsidRDefault="0043648C" w:rsidP="0043648C">
            <w:pPr>
              <w:spacing w:after="0"/>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A2D9B94" w14:textId="77777777" w:rsidR="0043648C" w:rsidRDefault="0043648C" w:rsidP="0043648C">
            <w:pPr>
              <w:spacing w:after="0"/>
              <w:ind w:left="720"/>
              <w:contextualSpacing/>
              <w:jc w:val="center"/>
            </w:pPr>
            <w:r>
              <w:t>15%</w:t>
            </w:r>
          </w:p>
        </w:tc>
      </w:tr>
      <w:tr w:rsidR="0043648C" w14:paraId="44F32170"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85347EA" w14:textId="77777777" w:rsidR="0043648C" w:rsidRDefault="0043648C" w:rsidP="0043648C">
            <w:pPr>
              <w:spacing w:after="0"/>
              <w:ind w:left="38" w:hanging="38"/>
              <w:contextualSpacing/>
              <w:jc w:val="center"/>
            </w:pPr>
            <w:r>
              <w:t>Notebook</w:t>
            </w:r>
          </w:p>
          <w:p w14:paraId="1DFA99D4" w14:textId="77777777" w:rsidR="0043648C" w:rsidRDefault="0043648C" w:rsidP="0043648C">
            <w:pPr>
              <w:spacing w:after="0"/>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1EC1EE0"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A694E71" w14:textId="77777777" w:rsidR="0043648C" w:rsidRDefault="0043648C" w:rsidP="0043648C">
            <w:pPr>
              <w:spacing w:after="0"/>
              <w:ind w:left="720"/>
              <w:contextualSpacing/>
              <w:jc w:val="center"/>
            </w:pPr>
            <w:r>
              <w:t>25%</w:t>
            </w:r>
          </w:p>
        </w:tc>
      </w:tr>
      <w:tr w:rsidR="0043648C" w14:paraId="4C1ADD6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E569E1A" w14:textId="77777777" w:rsidR="0043648C" w:rsidRDefault="0043648C" w:rsidP="0043648C">
            <w:pPr>
              <w:spacing w:after="0"/>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BFC322D"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51D9CF3" w14:textId="77777777" w:rsidR="0043648C" w:rsidRDefault="0043648C" w:rsidP="0043648C">
            <w:pPr>
              <w:spacing w:after="0"/>
              <w:ind w:left="720"/>
              <w:contextualSpacing/>
              <w:jc w:val="center"/>
            </w:pPr>
            <w:r>
              <w:t>25%</w:t>
            </w:r>
          </w:p>
        </w:tc>
      </w:tr>
      <w:tr w:rsidR="0043648C" w14:paraId="029C16F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DABE0E7" w14:textId="77777777" w:rsidR="0043648C" w:rsidRDefault="0043648C" w:rsidP="0043648C">
            <w:pPr>
              <w:spacing w:after="0"/>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5DFD1C4"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67F097E" w14:textId="77777777" w:rsidR="0043648C" w:rsidRDefault="0043648C" w:rsidP="0043648C">
            <w:pPr>
              <w:spacing w:after="0"/>
              <w:ind w:left="720"/>
              <w:contextualSpacing/>
              <w:jc w:val="center"/>
            </w:pPr>
            <w:r>
              <w:t>25%</w:t>
            </w:r>
          </w:p>
        </w:tc>
      </w:tr>
      <w:tr w:rsidR="0043648C" w14:paraId="5E09767B"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928F23E" w14:textId="77777777" w:rsidR="0043648C" w:rsidRDefault="0043648C" w:rsidP="0043648C">
            <w:pPr>
              <w:spacing w:after="0"/>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2E2146E" w14:textId="77777777" w:rsidR="0043648C" w:rsidRDefault="0043648C" w:rsidP="0043648C">
            <w:pPr>
              <w:spacing w:after="0"/>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636C3FC" w14:textId="77777777" w:rsidR="0043648C" w:rsidRDefault="0043648C" w:rsidP="0043648C">
            <w:pPr>
              <w:spacing w:after="0"/>
              <w:ind w:left="720"/>
              <w:contextualSpacing/>
              <w:jc w:val="center"/>
            </w:pPr>
            <w:r>
              <w:t>100%</w:t>
            </w:r>
          </w:p>
        </w:tc>
      </w:tr>
    </w:tbl>
    <w:p w14:paraId="19B23494" w14:textId="77777777" w:rsidR="0082375D" w:rsidRDefault="0082375D" w:rsidP="0043648C">
      <w:pPr>
        <w:spacing w:after="0"/>
      </w:pPr>
    </w:p>
    <w:p w14:paraId="23FFB808" w14:textId="77777777" w:rsidR="00496AA9" w:rsidRPr="00496AA9" w:rsidRDefault="00496AA9" w:rsidP="00496AA9">
      <w:pPr>
        <w:widowControl w:val="0"/>
        <w:autoSpaceDE w:val="0"/>
        <w:autoSpaceDN w:val="0"/>
        <w:adjustRightInd w:val="0"/>
        <w:spacing w:after="0" w:line="240" w:lineRule="auto"/>
        <w:contextualSpacing/>
        <w:rPr>
          <w:rFonts w:eastAsia="Times New Roman" w:cs="Times New Roman"/>
          <w:b/>
          <w:szCs w:val="24"/>
        </w:rPr>
      </w:pPr>
      <w:r w:rsidRPr="00496AA9">
        <w:rPr>
          <w:rFonts w:eastAsia="Times New Roman" w:cs="Times New Roman"/>
          <w:b/>
          <w:szCs w:val="24"/>
        </w:rPr>
        <w:t>13.</w:t>
      </w:r>
      <w:r w:rsidRPr="00496AA9">
        <w:rPr>
          <w:rFonts w:eastAsia="Times New Roman" w:cs="Times New Roman"/>
          <w:b/>
          <w:szCs w:val="24"/>
        </w:rPr>
        <w:tab/>
        <w:t xml:space="preserve">COURSE METHODOLOGY: </w:t>
      </w:r>
      <w:r w:rsidRPr="00496AA9">
        <w:rPr>
          <w:rFonts w:eastAsia="Times New Roman" w:cs="Times New Roman"/>
          <w:b/>
          <w:i/>
          <w:szCs w:val="24"/>
          <w:u w:val="single"/>
        </w:rPr>
        <w:t>(Course Syllabus – Individual Instructor Specific)</w:t>
      </w:r>
    </w:p>
    <w:p w14:paraId="070EBA1E" w14:textId="77777777" w:rsidR="0043648C" w:rsidRPr="00496AA9" w:rsidRDefault="0043648C" w:rsidP="0043648C">
      <w:pPr>
        <w:spacing w:after="0"/>
        <w:rPr>
          <w:bCs/>
          <w:sz w:val="12"/>
          <w:szCs w:val="12"/>
        </w:rPr>
      </w:pPr>
    </w:p>
    <w:p w14:paraId="5B06BA2F" w14:textId="77777777" w:rsidR="0043648C" w:rsidRDefault="0043648C" w:rsidP="0043648C">
      <w:pPr>
        <w:spacing w:after="0"/>
        <w:ind w:left="720"/>
        <w:rPr>
          <w:bCs/>
        </w:rPr>
      </w:pPr>
      <w:r>
        <w:rPr>
          <w:bCs/>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to three additional hours of study time should be expected.</w:t>
      </w:r>
    </w:p>
    <w:p w14:paraId="6260F42D" w14:textId="77777777" w:rsidR="008F67DB" w:rsidRDefault="008F67DB" w:rsidP="008F67DB">
      <w:pPr>
        <w:spacing w:after="0"/>
      </w:pPr>
    </w:p>
    <w:p w14:paraId="6796B56A" w14:textId="77777777" w:rsidR="00B33DB0" w:rsidRPr="00FC19E2" w:rsidRDefault="00B33DB0" w:rsidP="00B33DB0">
      <w:pPr>
        <w:widowControl w:val="0"/>
        <w:autoSpaceDE w:val="0"/>
        <w:autoSpaceDN w:val="0"/>
        <w:adjustRightInd w:val="0"/>
        <w:spacing w:after="0" w:line="240" w:lineRule="auto"/>
        <w:rPr>
          <w:rFonts w:eastAsia="Times New Roman"/>
          <w:b/>
          <w:szCs w:val="24"/>
        </w:rPr>
      </w:pPr>
      <w:r w:rsidRPr="00FC19E2">
        <w:rPr>
          <w:rFonts w:eastAsia="Times New Roman"/>
          <w:b/>
          <w:szCs w:val="24"/>
        </w:rPr>
        <w:t>14.</w:t>
      </w:r>
      <w:r w:rsidRPr="00FC19E2">
        <w:rPr>
          <w:rFonts w:eastAsia="Times New Roman"/>
          <w:b/>
          <w:szCs w:val="24"/>
        </w:rPr>
        <w:tab/>
        <w:t xml:space="preserve">COURSE OUTLINE: </w:t>
      </w:r>
      <w:r w:rsidRPr="00FC19E2">
        <w:rPr>
          <w:rFonts w:eastAsia="Times New Roman"/>
          <w:b/>
          <w:i/>
          <w:szCs w:val="24"/>
          <w:u w:val="single"/>
        </w:rPr>
        <w:t xml:space="preserve">(Course Syllabus – Individual Instructor Specific) </w:t>
      </w:r>
    </w:p>
    <w:p w14:paraId="014F75E7" w14:textId="1BBA94CD" w:rsidR="0043648C" w:rsidRDefault="0043648C" w:rsidP="008F67DB">
      <w:pPr>
        <w:spacing w:after="0"/>
      </w:pPr>
    </w:p>
    <w:p w14:paraId="345C6D35" w14:textId="47F9DB23" w:rsidR="0077459B" w:rsidRPr="00AE1E6A" w:rsidRDefault="008F67DB" w:rsidP="0077459B">
      <w:pPr>
        <w:spacing w:after="0"/>
      </w:pPr>
      <w:r w:rsidRPr="00BF48C5">
        <w:tab/>
      </w:r>
      <w:r w:rsidR="0077459B" w:rsidRPr="00AE1E6A">
        <w:t>Chapter 7</w:t>
      </w:r>
      <w:r w:rsidR="0077459B" w:rsidRPr="00AE1E6A">
        <w:tab/>
      </w:r>
      <w:r w:rsidR="004D461A">
        <w:t>The Unit Circle: Sine and Cosine Functions</w:t>
      </w:r>
    </w:p>
    <w:p w14:paraId="58D66285" w14:textId="56D4B59E" w:rsidR="0077459B" w:rsidRPr="00AE1E6A" w:rsidRDefault="0077459B" w:rsidP="0077459B">
      <w:pPr>
        <w:spacing w:after="0"/>
      </w:pPr>
      <w:r w:rsidRPr="00AE1E6A">
        <w:tab/>
      </w:r>
      <w:r w:rsidRPr="00AE1E6A">
        <w:tab/>
        <w:t>7.1</w:t>
      </w:r>
      <w:r w:rsidRPr="00AE1E6A">
        <w:tab/>
        <w:t>Angles</w:t>
      </w:r>
      <w:r w:rsidR="004D461A">
        <w:tab/>
      </w:r>
      <w:r w:rsidR="004D461A">
        <w:tab/>
      </w:r>
      <w:r w:rsidR="004D461A">
        <w:tab/>
      </w:r>
      <w:r w:rsidRPr="00AE1E6A">
        <w:tab/>
      </w:r>
      <w:r w:rsidRPr="00AE1E6A">
        <w:tab/>
      </w:r>
      <w:r w:rsidRPr="00AE1E6A">
        <w:tab/>
      </w:r>
      <w:r w:rsidRPr="00DD70B9">
        <w:t xml:space="preserve"> </w:t>
      </w:r>
      <w:r w:rsidR="00DD70B9" w:rsidRPr="00DD70B9">
        <w:t>(</w:t>
      </w:r>
      <w:r w:rsidRPr="00DD70B9">
        <w:t xml:space="preserve">obj. </w:t>
      </w:r>
      <w:r w:rsidR="004D461A">
        <w:t>1a, 2a, 7a</w:t>
      </w:r>
      <w:r w:rsidRPr="00DD70B9">
        <w:t>)</w:t>
      </w:r>
    </w:p>
    <w:p w14:paraId="338E6C9C" w14:textId="324F19ED" w:rsidR="0077459B" w:rsidRPr="00AE1E6A" w:rsidRDefault="0077459B" w:rsidP="0077459B">
      <w:pPr>
        <w:spacing w:after="0"/>
      </w:pPr>
      <w:r w:rsidRPr="00AE1E6A">
        <w:tab/>
      </w:r>
      <w:r w:rsidRPr="00AE1E6A">
        <w:tab/>
        <w:t>7.2</w:t>
      </w:r>
      <w:r w:rsidRPr="00AE1E6A">
        <w:tab/>
        <w:t xml:space="preserve">Right Triangle </w:t>
      </w:r>
      <w:r w:rsidR="00C54FF0" w:rsidRPr="00AE1E6A">
        <w:t xml:space="preserve">Trigonometry </w:t>
      </w:r>
      <w:r w:rsidR="00C54FF0" w:rsidRPr="00AE1E6A">
        <w:tab/>
      </w:r>
      <w:r w:rsidR="00C54FF0">
        <w:tab/>
      </w:r>
      <w:r w:rsidRPr="00AE1E6A">
        <w:tab/>
      </w:r>
      <w:r w:rsidR="00DD70B9">
        <w:t>(o</w:t>
      </w:r>
      <w:r w:rsidRPr="00AE1E6A">
        <w:t xml:space="preserve">bj. </w:t>
      </w:r>
      <w:r w:rsidR="004D461A">
        <w:t>2b, 6b, 7a</w:t>
      </w:r>
      <w:r w:rsidRPr="00AE1E6A">
        <w:t>)</w:t>
      </w:r>
    </w:p>
    <w:p w14:paraId="0A4F49F7" w14:textId="6A6824D8" w:rsidR="0077459B" w:rsidRPr="00AE1E6A" w:rsidRDefault="0077459B" w:rsidP="004D461A">
      <w:pPr>
        <w:spacing w:after="0"/>
        <w:ind w:left="720"/>
      </w:pPr>
      <w:r w:rsidRPr="00AE1E6A">
        <w:tab/>
        <w:t>7.3</w:t>
      </w:r>
      <w:r w:rsidRPr="00AE1E6A">
        <w:tab/>
      </w:r>
      <w:r w:rsidR="004D461A">
        <w:t>Unit Circle</w:t>
      </w:r>
      <w:r w:rsidR="004D461A">
        <w:tab/>
      </w:r>
      <w:r w:rsidR="004D461A">
        <w:tab/>
      </w:r>
      <w:r w:rsidRPr="00AE1E6A">
        <w:t xml:space="preserve"> </w:t>
      </w:r>
      <w:r w:rsidRPr="00AE1E6A">
        <w:tab/>
      </w:r>
      <w:r w:rsidRPr="00AE1E6A">
        <w:tab/>
      </w:r>
      <w:r w:rsidRPr="00AE1E6A">
        <w:tab/>
        <w:t xml:space="preserve"> (obj. </w:t>
      </w:r>
      <w:r w:rsidR="004D461A">
        <w:t>2a, 6b</w:t>
      </w:r>
      <w:r w:rsidRPr="00AE1E6A">
        <w:t>)</w:t>
      </w:r>
    </w:p>
    <w:p w14:paraId="7AA48A17" w14:textId="374A99D3" w:rsidR="0077459B" w:rsidRDefault="0077459B" w:rsidP="004D461A">
      <w:pPr>
        <w:spacing w:after="0"/>
        <w:ind w:left="720"/>
      </w:pPr>
      <w:r w:rsidRPr="00AE1E6A">
        <w:tab/>
        <w:t>7.4</w:t>
      </w:r>
      <w:r w:rsidRPr="00AE1E6A">
        <w:tab/>
      </w:r>
      <w:r w:rsidR="004D461A">
        <w:t>The Other Trigonometric Functions</w:t>
      </w:r>
      <w:r w:rsidR="004D461A">
        <w:tab/>
      </w:r>
      <w:r w:rsidRPr="00AE1E6A">
        <w:t xml:space="preserve"> </w:t>
      </w:r>
      <w:r w:rsidRPr="00AE1E6A">
        <w:tab/>
        <w:t>(obj. 1</w:t>
      </w:r>
      <w:r w:rsidR="004D461A">
        <w:t>a, 1b, 6b)</w:t>
      </w:r>
    </w:p>
    <w:p w14:paraId="59352F3B" w14:textId="77777777" w:rsidR="004D461A" w:rsidRPr="00AE1E6A" w:rsidRDefault="004D461A" w:rsidP="004D461A">
      <w:pPr>
        <w:spacing w:after="0"/>
        <w:ind w:left="720"/>
      </w:pPr>
    </w:p>
    <w:p w14:paraId="15529190" w14:textId="0CD5F696" w:rsidR="0077459B" w:rsidRPr="00AE1E6A" w:rsidRDefault="0077459B" w:rsidP="0077459B">
      <w:pPr>
        <w:spacing w:after="0"/>
        <w:ind w:left="720"/>
      </w:pPr>
      <w:r w:rsidRPr="00AE1E6A">
        <w:t>Chapter 8</w:t>
      </w:r>
      <w:r w:rsidRPr="00AE1E6A">
        <w:tab/>
      </w:r>
      <w:r w:rsidR="004D461A">
        <w:t>Periodic Functions</w:t>
      </w:r>
    </w:p>
    <w:p w14:paraId="720C1865" w14:textId="52CF2102" w:rsidR="0077459B" w:rsidRPr="00AE1E6A" w:rsidRDefault="0077459B" w:rsidP="00C54FF0">
      <w:pPr>
        <w:spacing w:after="0"/>
        <w:ind w:left="2160" w:hanging="720"/>
      </w:pPr>
      <w:r w:rsidRPr="00AE1E6A">
        <w:t>8.1</w:t>
      </w:r>
      <w:r w:rsidRPr="00AE1E6A">
        <w:tab/>
      </w:r>
      <w:r w:rsidR="004D461A">
        <w:t>Graphs of the Sine and Cosine Functions</w:t>
      </w:r>
      <w:r w:rsidRPr="00AE1E6A">
        <w:tab/>
        <w:t xml:space="preserve">(obj. </w:t>
      </w:r>
      <w:r w:rsidR="004D461A">
        <w:t>1b, 1c, 3d, 3e, 5a, 5b, 5c, 5d, 6a, 7a</w:t>
      </w:r>
      <w:r w:rsidRPr="00AE1E6A">
        <w:t>)</w:t>
      </w:r>
    </w:p>
    <w:p w14:paraId="5510BC2C" w14:textId="1A4B38CF" w:rsidR="0077459B" w:rsidRPr="00AE1E6A" w:rsidRDefault="0077459B" w:rsidP="00C54FF0">
      <w:pPr>
        <w:spacing w:after="0"/>
        <w:ind w:left="2160" w:hanging="720"/>
      </w:pPr>
      <w:r w:rsidRPr="00AE1E6A">
        <w:t>8.2</w:t>
      </w:r>
      <w:r w:rsidRPr="00AE1E6A">
        <w:tab/>
      </w:r>
      <w:r w:rsidR="004D461A">
        <w:t>Graphs of the Other Trigonometric Functions</w:t>
      </w:r>
      <w:r w:rsidRPr="00AE1E6A">
        <w:t xml:space="preserve"> (obj. </w:t>
      </w:r>
      <w:r w:rsidR="004D461A">
        <w:t>1b, 1c, 3d, 3e, 5a, 5b, 5c, 5d, 6a, 7a</w:t>
      </w:r>
      <w:r w:rsidRPr="00AE1E6A">
        <w:t>)</w:t>
      </w:r>
    </w:p>
    <w:p w14:paraId="7E0FC9F5" w14:textId="1E835606" w:rsidR="0077459B" w:rsidRPr="00AE1E6A" w:rsidRDefault="0077459B" w:rsidP="0077459B">
      <w:pPr>
        <w:spacing w:after="0"/>
        <w:ind w:left="720"/>
      </w:pPr>
      <w:r w:rsidRPr="00AE1E6A">
        <w:tab/>
        <w:t>8.3</w:t>
      </w:r>
      <w:r w:rsidRPr="00AE1E6A">
        <w:tab/>
      </w:r>
      <w:r w:rsidR="004D461A">
        <w:t>Inverse Trigonometric Functions</w:t>
      </w:r>
      <w:r w:rsidRPr="00AE1E6A">
        <w:tab/>
      </w:r>
      <w:r w:rsidRPr="00AE1E6A">
        <w:tab/>
        <w:t xml:space="preserve">(obj. </w:t>
      </w:r>
      <w:r w:rsidR="004D461A">
        <w:t>1b, 1c, 5c, 6b, 7a</w:t>
      </w:r>
      <w:r w:rsidRPr="00AE1E6A">
        <w:t>)</w:t>
      </w:r>
    </w:p>
    <w:p w14:paraId="0A7BBBEF" w14:textId="2599743F" w:rsidR="0077459B" w:rsidRPr="00AE1E6A" w:rsidRDefault="0077459B" w:rsidP="0077459B">
      <w:pPr>
        <w:ind w:left="1440" w:firstLine="720"/>
      </w:pPr>
    </w:p>
    <w:p w14:paraId="47E56ECE" w14:textId="5B918000" w:rsidR="0077459B" w:rsidRPr="00AE1E6A" w:rsidRDefault="0077459B" w:rsidP="0077459B">
      <w:pPr>
        <w:spacing w:after="0"/>
        <w:ind w:left="720"/>
      </w:pPr>
      <w:r w:rsidRPr="00AE1E6A">
        <w:t>Chapter 9</w:t>
      </w:r>
      <w:r w:rsidRPr="00AE1E6A">
        <w:tab/>
      </w:r>
      <w:r w:rsidR="004D461A">
        <w:t>Trigonometric Identities and Equations</w:t>
      </w:r>
    </w:p>
    <w:p w14:paraId="47D8AA67" w14:textId="260343BA" w:rsidR="0077459B" w:rsidRPr="00AE1E6A" w:rsidRDefault="0077459B" w:rsidP="004D461A">
      <w:pPr>
        <w:spacing w:after="0"/>
        <w:ind w:left="2160" w:hanging="720"/>
      </w:pPr>
      <w:r w:rsidRPr="00AE1E6A">
        <w:t>9.1</w:t>
      </w:r>
      <w:r w:rsidRPr="00AE1E6A">
        <w:tab/>
      </w:r>
      <w:r w:rsidR="004D461A">
        <w:t>Verifying Trigonometric Identities and Using Trigonometric Identities to Simplify Trigonometric Expressions</w:t>
      </w:r>
      <w:r w:rsidR="004D461A">
        <w:tab/>
      </w:r>
      <w:r w:rsidR="004D461A">
        <w:tab/>
      </w:r>
      <w:r w:rsidR="00DD70B9">
        <w:t>(</w:t>
      </w:r>
      <w:r w:rsidRPr="00AE1E6A">
        <w:t xml:space="preserve">obj. </w:t>
      </w:r>
      <w:r w:rsidR="004D461A">
        <w:t>1c, 3b, 3e, 4a, 4b, 4c, 7a</w:t>
      </w:r>
      <w:r w:rsidRPr="00AE1E6A">
        <w:t>)</w:t>
      </w:r>
    </w:p>
    <w:p w14:paraId="5E0E1BE4" w14:textId="3505276C" w:rsidR="0077459B" w:rsidRPr="00AE1E6A" w:rsidRDefault="0077459B" w:rsidP="00BC2189">
      <w:pPr>
        <w:spacing w:after="0"/>
        <w:ind w:left="720"/>
      </w:pPr>
      <w:r w:rsidRPr="00AE1E6A">
        <w:tab/>
        <w:t>9.2</w:t>
      </w:r>
      <w:r w:rsidRPr="00AE1E6A">
        <w:tab/>
      </w:r>
      <w:r w:rsidR="004D461A">
        <w:t>Sum and Difference Identities</w:t>
      </w:r>
      <w:r w:rsidRPr="00AE1E6A">
        <w:tab/>
      </w:r>
      <w:r w:rsidRPr="00AE1E6A">
        <w:tab/>
      </w:r>
      <w:r w:rsidR="00DD70B9">
        <w:t>(</w:t>
      </w:r>
      <w:r w:rsidRPr="00AE1E6A">
        <w:t xml:space="preserve">obj. </w:t>
      </w:r>
      <w:r w:rsidR="004D461A">
        <w:t>3a, 3b, 4a, 4b, 4c, 7a</w:t>
      </w:r>
      <w:r w:rsidRPr="00AE1E6A">
        <w:t>)</w:t>
      </w:r>
    </w:p>
    <w:p w14:paraId="5E50D7F0" w14:textId="722BEDB5" w:rsidR="0077459B" w:rsidRPr="00AE1E6A" w:rsidRDefault="0077459B" w:rsidP="00C54FF0">
      <w:pPr>
        <w:spacing w:after="0"/>
        <w:ind w:left="2160" w:hanging="720"/>
      </w:pPr>
      <w:r w:rsidRPr="00AE1E6A">
        <w:t>9.3</w:t>
      </w:r>
      <w:r w:rsidRPr="00AE1E6A">
        <w:tab/>
      </w:r>
      <w:r w:rsidR="004D461A">
        <w:t>Double-Angle, Half-Angle, and Reduction Formulas</w:t>
      </w:r>
      <w:r w:rsidRPr="00AE1E6A">
        <w:t xml:space="preserve"> </w:t>
      </w:r>
      <w:r w:rsidR="00DD70B9">
        <w:t>(</w:t>
      </w:r>
      <w:r w:rsidRPr="00AE1E6A">
        <w:t xml:space="preserve">obj. </w:t>
      </w:r>
      <w:r w:rsidR="004D461A">
        <w:t>3a, 3b, 4a, 4b, 4c, 7a</w:t>
      </w:r>
      <w:r w:rsidRPr="00AE1E6A">
        <w:t>)</w:t>
      </w:r>
    </w:p>
    <w:p w14:paraId="5E78F16B" w14:textId="3012C0EF" w:rsidR="0077459B" w:rsidRDefault="0077459B" w:rsidP="00BC2189">
      <w:pPr>
        <w:spacing w:after="0"/>
        <w:ind w:left="720"/>
      </w:pPr>
      <w:r w:rsidRPr="00AE1E6A">
        <w:tab/>
        <w:t>9.4</w:t>
      </w:r>
      <w:r w:rsidRPr="00AE1E6A">
        <w:tab/>
      </w:r>
      <w:r w:rsidR="004D461A">
        <w:t>Sum-to-Product and Product-to-Sum Formulas</w:t>
      </w:r>
      <w:r w:rsidRPr="00AE1E6A">
        <w:t xml:space="preserve"> </w:t>
      </w:r>
      <w:r w:rsidR="00DD70B9">
        <w:t>(</w:t>
      </w:r>
      <w:r w:rsidRPr="00AE1E6A">
        <w:t xml:space="preserve">obj. </w:t>
      </w:r>
      <w:r w:rsidR="004D461A">
        <w:t>3a, 3b, 4a, 4b, 4c, 7a</w:t>
      </w:r>
      <w:r w:rsidRPr="00AE1E6A">
        <w:t>)</w:t>
      </w:r>
    </w:p>
    <w:p w14:paraId="424F5E09" w14:textId="0850EE47" w:rsidR="004D461A" w:rsidRDefault="004D461A" w:rsidP="00BC2189">
      <w:pPr>
        <w:spacing w:after="0"/>
        <w:ind w:left="720"/>
      </w:pPr>
      <w:r>
        <w:lastRenderedPageBreak/>
        <w:tab/>
        <w:t>9.5</w:t>
      </w:r>
      <w:r>
        <w:tab/>
        <w:t>Solving Trigonometric Equations</w:t>
      </w:r>
      <w:r>
        <w:tab/>
      </w:r>
      <w:r>
        <w:tab/>
        <w:t>(obj. 3a, 3b, 4a, 4b, 4c, 7a)</w:t>
      </w:r>
    </w:p>
    <w:p w14:paraId="67D77660" w14:textId="77777777" w:rsidR="00DD70B9" w:rsidRPr="00AE1E6A" w:rsidRDefault="00DD70B9" w:rsidP="00BC2189">
      <w:pPr>
        <w:spacing w:after="0"/>
        <w:ind w:left="720"/>
      </w:pPr>
    </w:p>
    <w:p w14:paraId="60D290E7" w14:textId="77777777" w:rsidR="0077459B" w:rsidRPr="00AE1E6A" w:rsidRDefault="0077459B" w:rsidP="0077459B">
      <w:pPr>
        <w:ind w:left="720"/>
      </w:pPr>
    </w:p>
    <w:p w14:paraId="090DD180" w14:textId="41A9319F" w:rsidR="0077459B" w:rsidRPr="00AE1E6A" w:rsidRDefault="0077459B" w:rsidP="00BC2189">
      <w:pPr>
        <w:spacing w:after="0"/>
        <w:ind w:left="720"/>
      </w:pPr>
      <w:r w:rsidRPr="00AE1E6A">
        <w:t>Chapter 10</w:t>
      </w:r>
      <w:r w:rsidRPr="00AE1E6A">
        <w:tab/>
      </w:r>
      <w:r w:rsidR="004D461A">
        <w:t>Further Applications of Trigonometry</w:t>
      </w:r>
    </w:p>
    <w:p w14:paraId="722ADE55" w14:textId="2DFFB080" w:rsidR="0077459B" w:rsidRPr="00AE1E6A" w:rsidRDefault="0077459B" w:rsidP="00BC2189">
      <w:pPr>
        <w:spacing w:after="0"/>
        <w:ind w:left="720"/>
      </w:pPr>
      <w:r w:rsidRPr="00AE1E6A">
        <w:tab/>
        <w:t>10.1</w:t>
      </w:r>
      <w:r w:rsidRPr="00AE1E6A">
        <w:tab/>
      </w:r>
      <w:r w:rsidR="004D461A">
        <w:t>Non-right Triangles: Law of Sines</w:t>
      </w:r>
      <w:r w:rsidRPr="00AE1E6A">
        <w:tab/>
      </w:r>
      <w:r w:rsidR="00C54FF0" w:rsidRPr="00AE1E6A">
        <w:tab/>
      </w:r>
      <w:r w:rsidR="00C54FF0">
        <w:t>(obj.</w:t>
      </w:r>
      <w:r w:rsidRPr="00AE1E6A">
        <w:t xml:space="preserve"> </w:t>
      </w:r>
      <w:r w:rsidR="004D461A">
        <w:t>2c, 3b, 3c, 6c, 7a</w:t>
      </w:r>
      <w:r w:rsidRPr="00AE1E6A">
        <w:t>)</w:t>
      </w:r>
    </w:p>
    <w:p w14:paraId="71A063FA" w14:textId="6B482802" w:rsidR="0077459B" w:rsidRPr="00AE1E6A" w:rsidRDefault="0077459B" w:rsidP="00BC2189">
      <w:pPr>
        <w:spacing w:after="0"/>
        <w:ind w:left="720"/>
      </w:pPr>
      <w:r w:rsidRPr="00AE1E6A">
        <w:tab/>
        <w:t>10.2</w:t>
      </w:r>
      <w:r w:rsidRPr="00AE1E6A">
        <w:tab/>
      </w:r>
      <w:r w:rsidR="004D461A">
        <w:t>Non-right Triangles: Law of Cosines</w:t>
      </w:r>
      <w:r w:rsidRPr="00AE1E6A">
        <w:tab/>
      </w:r>
      <w:r w:rsidR="00C54FF0" w:rsidRPr="00AE1E6A">
        <w:tab/>
      </w:r>
      <w:r w:rsidR="00C54FF0">
        <w:t>(obj.</w:t>
      </w:r>
      <w:r w:rsidRPr="00AE1E6A">
        <w:t xml:space="preserve"> </w:t>
      </w:r>
      <w:r w:rsidR="004D461A">
        <w:t>2c, 3b, 3c, 6c, 7a</w:t>
      </w:r>
      <w:r w:rsidRPr="00AE1E6A">
        <w:t>)</w:t>
      </w:r>
    </w:p>
    <w:p w14:paraId="31286CD3" w14:textId="33B9E844" w:rsidR="0077459B" w:rsidRPr="00AE1E6A" w:rsidRDefault="0077459B" w:rsidP="00BC2189">
      <w:pPr>
        <w:spacing w:after="0"/>
        <w:ind w:left="720"/>
      </w:pPr>
      <w:r w:rsidRPr="00AE1E6A">
        <w:tab/>
        <w:t>10.3</w:t>
      </w:r>
      <w:r w:rsidRPr="00AE1E6A">
        <w:tab/>
      </w:r>
      <w:r w:rsidR="004D461A">
        <w:t>Polar Coordinates</w:t>
      </w:r>
      <w:r w:rsidR="004D461A">
        <w:tab/>
      </w:r>
      <w:r w:rsidR="004D461A">
        <w:tab/>
      </w:r>
      <w:r w:rsidR="004D461A">
        <w:tab/>
      </w:r>
      <w:r w:rsidR="00DD70B9">
        <w:t xml:space="preserve"> </w:t>
      </w:r>
      <w:r w:rsidR="00C54FF0">
        <w:tab/>
        <w:t>(obj.</w:t>
      </w:r>
      <w:r w:rsidRPr="00AE1E6A">
        <w:t xml:space="preserve"> </w:t>
      </w:r>
      <w:r w:rsidR="004D461A">
        <w:t>4b, 6c, 7a</w:t>
      </w:r>
      <w:r w:rsidRPr="00AE1E6A">
        <w:t>)</w:t>
      </w:r>
    </w:p>
    <w:p w14:paraId="76E3AFFE" w14:textId="3C94AF64" w:rsidR="0077459B" w:rsidRPr="00AE1E6A" w:rsidRDefault="0077459B" w:rsidP="00BC2189">
      <w:pPr>
        <w:spacing w:after="0"/>
        <w:ind w:left="720"/>
      </w:pPr>
      <w:r w:rsidRPr="00AE1E6A">
        <w:tab/>
        <w:t>10.4</w:t>
      </w:r>
      <w:r w:rsidRPr="00AE1E6A">
        <w:tab/>
      </w:r>
      <w:r w:rsidR="004D461A">
        <w:t>Polar Coordinates: Graphs</w:t>
      </w:r>
      <w:r w:rsidRPr="00AE1E6A">
        <w:tab/>
      </w:r>
      <w:r w:rsidRPr="00AE1E6A">
        <w:tab/>
      </w:r>
      <w:r w:rsidRPr="00AE1E6A">
        <w:tab/>
      </w:r>
      <w:r w:rsidR="00DD70B9">
        <w:t>(</w:t>
      </w:r>
      <w:r w:rsidRPr="00AE1E6A">
        <w:t xml:space="preserve">obj. </w:t>
      </w:r>
      <w:r w:rsidR="004D461A">
        <w:t>1b, 3d, 6a</w:t>
      </w:r>
      <w:r w:rsidRPr="00AE1E6A">
        <w:t>)</w:t>
      </w:r>
    </w:p>
    <w:p w14:paraId="17E39F35" w14:textId="35CD98D0" w:rsidR="0077459B" w:rsidRPr="00AE1E6A" w:rsidRDefault="0077459B" w:rsidP="00BC2189">
      <w:pPr>
        <w:spacing w:after="0"/>
        <w:ind w:left="720"/>
      </w:pPr>
      <w:r w:rsidRPr="00AE1E6A">
        <w:tab/>
        <w:t>10.5</w:t>
      </w:r>
      <w:r w:rsidRPr="00AE1E6A">
        <w:tab/>
      </w:r>
      <w:r w:rsidR="004D461A">
        <w:t>Polar Form of Complex Numbers</w:t>
      </w:r>
      <w:r w:rsidRPr="00AE1E6A">
        <w:tab/>
      </w:r>
      <w:r w:rsidRPr="00AE1E6A">
        <w:tab/>
        <w:t>(obj. 1</w:t>
      </w:r>
      <w:r w:rsidR="004D461A">
        <w:t>b, 7a</w:t>
      </w:r>
      <w:r w:rsidRPr="00AE1E6A">
        <w:t>)</w:t>
      </w:r>
      <w:r w:rsidR="004D461A">
        <w:tab/>
      </w:r>
      <w:r w:rsidR="004D461A">
        <w:tab/>
      </w:r>
      <w:r w:rsidR="004D461A">
        <w:tab/>
      </w:r>
      <w:r w:rsidR="004D461A">
        <w:tab/>
        <w:t xml:space="preserve">10.6 </w:t>
      </w:r>
      <w:r w:rsidR="004D461A">
        <w:tab/>
        <w:t>Parametric Equations</w:t>
      </w:r>
      <w:r w:rsidR="004D461A">
        <w:tab/>
      </w:r>
      <w:r w:rsidR="00FE65AD">
        <w:t>(</w:t>
      </w:r>
      <w:r w:rsidR="00C54FF0">
        <w:t>optional)</w:t>
      </w:r>
      <w:r w:rsidR="004D461A">
        <w:tab/>
      </w:r>
      <w:r w:rsidR="004D461A">
        <w:tab/>
        <w:t>(obj. 1</w:t>
      </w:r>
      <w:r w:rsidR="00C54FF0">
        <w:t>b,</w:t>
      </w:r>
      <w:r w:rsidR="004D461A">
        <w:t xml:space="preserve"> 5</w:t>
      </w:r>
      <w:r w:rsidR="00C54FF0">
        <w:t>a,</w:t>
      </w:r>
      <w:r w:rsidR="004D461A">
        <w:t xml:space="preserve"> 5c, 5d, 6c, 7a)</w:t>
      </w:r>
      <w:r w:rsidR="004D461A">
        <w:tab/>
      </w:r>
      <w:r w:rsidR="004D461A">
        <w:tab/>
        <w:t xml:space="preserve">10.7 </w:t>
      </w:r>
      <w:r w:rsidR="004D461A">
        <w:tab/>
        <w:t>Parametric Equations: Graphs</w:t>
      </w:r>
      <w:r w:rsidR="004D461A">
        <w:tab/>
      </w:r>
      <w:r w:rsidR="00FE65AD">
        <w:t xml:space="preserve"> (optional)</w:t>
      </w:r>
      <w:r w:rsidR="004D461A">
        <w:tab/>
        <w:t>(obj. 1b, 3d, 5a, 5c, 5d, 6a,7a)</w:t>
      </w:r>
      <w:r w:rsidR="004D461A">
        <w:tab/>
        <w:t>10.8</w:t>
      </w:r>
      <w:r w:rsidR="004D461A">
        <w:tab/>
        <w:t>Vectors</w:t>
      </w:r>
      <w:r w:rsidR="004D461A">
        <w:tab/>
      </w:r>
      <w:r w:rsidR="004D461A">
        <w:tab/>
      </w:r>
      <w:r w:rsidR="004D461A">
        <w:tab/>
      </w:r>
      <w:r w:rsidR="004D461A">
        <w:tab/>
      </w:r>
      <w:r w:rsidR="004D461A">
        <w:tab/>
        <w:t>(obj. 1b, 3b, 6c, 7a)</w:t>
      </w:r>
    </w:p>
    <w:p w14:paraId="125F7884" w14:textId="2B6C3B4E" w:rsidR="0077459B" w:rsidRPr="00AE1E6A" w:rsidRDefault="0077459B" w:rsidP="0077459B">
      <w:pPr>
        <w:ind w:left="720"/>
      </w:pPr>
    </w:p>
    <w:p w14:paraId="739F25A2" w14:textId="69D9D524" w:rsidR="0077459B" w:rsidRPr="00AE1E6A" w:rsidRDefault="0077459B" w:rsidP="00BC2189">
      <w:pPr>
        <w:spacing w:after="0"/>
        <w:ind w:left="720"/>
      </w:pPr>
      <w:r w:rsidRPr="00AE1E6A">
        <w:t>Chapter 1</w:t>
      </w:r>
      <w:r w:rsidR="004D461A">
        <w:t>2</w:t>
      </w:r>
      <w:r w:rsidR="004D461A">
        <w:tab/>
      </w:r>
      <w:r w:rsidRPr="00AE1E6A">
        <w:t>Analytic Geometry</w:t>
      </w:r>
    </w:p>
    <w:p w14:paraId="3B73B535" w14:textId="3E3F858B" w:rsidR="0077459B" w:rsidRPr="00AE1E6A" w:rsidRDefault="0077459B" w:rsidP="00BC2189">
      <w:pPr>
        <w:spacing w:after="0"/>
        <w:ind w:left="720"/>
      </w:pPr>
      <w:r w:rsidRPr="00AE1E6A">
        <w:tab/>
        <w:t>1</w:t>
      </w:r>
      <w:r w:rsidR="00FE65AD">
        <w:t>2</w:t>
      </w:r>
      <w:r w:rsidRPr="00AE1E6A">
        <w:t>.1</w:t>
      </w:r>
      <w:r w:rsidRPr="00AE1E6A">
        <w:tab/>
      </w:r>
      <w:r w:rsidR="004D461A">
        <w:t>The Ellipse</w:t>
      </w:r>
      <w:r w:rsidRPr="00AE1E6A">
        <w:tab/>
      </w:r>
      <w:r w:rsidRPr="00AE1E6A">
        <w:tab/>
      </w:r>
      <w:r w:rsidRPr="00AE1E6A">
        <w:tab/>
      </w:r>
      <w:r w:rsidRPr="00AE1E6A">
        <w:tab/>
      </w:r>
      <w:r w:rsidRPr="00AE1E6A">
        <w:tab/>
        <w:t xml:space="preserve">(obj. </w:t>
      </w:r>
      <w:r w:rsidR="004D461A">
        <w:t xml:space="preserve">1b, </w:t>
      </w:r>
      <w:r w:rsidRPr="00AE1E6A">
        <w:t>1</w:t>
      </w:r>
      <w:r w:rsidR="004D461A">
        <w:t>c, 6a</w:t>
      </w:r>
      <w:r w:rsidRPr="00AE1E6A">
        <w:t>)</w:t>
      </w:r>
    </w:p>
    <w:p w14:paraId="60FB87BF" w14:textId="76D870CC" w:rsidR="0077459B" w:rsidRPr="00AE1E6A" w:rsidRDefault="0077459B" w:rsidP="00BC2189">
      <w:pPr>
        <w:spacing w:after="0"/>
        <w:ind w:left="720"/>
      </w:pPr>
      <w:r w:rsidRPr="00AE1E6A">
        <w:tab/>
        <w:t>1</w:t>
      </w:r>
      <w:r w:rsidR="00FE65AD">
        <w:t>2</w:t>
      </w:r>
      <w:r w:rsidRPr="00AE1E6A">
        <w:t>.2</w:t>
      </w:r>
      <w:r w:rsidRPr="00AE1E6A">
        <w:tab/>
        <w:t xml:space="preserve">The </w:t>
      </w:r>
      <w:r w:rsidR="004D461A">
        <w:t>Hyperbola</w:t>
      </w:r>
      <w:r w:rsidRPr="00AE1E6A">
        <w:tab/>
      </w:r>
      <w:r w:rsidRPr="00AE1E6A">
        <w:tab/>
      </w:r>
      <w:r w:rsidRPr="00AE1E6A">
        <w:tab/>
      </w:r>
      <w:r w:rsidRPr="00AE1E6A">
        <w:tab/>
        <w:t xml:space="preserve">(obj. </w:t>
      </w:r>
      <w:r w:rsidR="004D461A">
        <w:t xml:space="preserve">1b, </w:t>
      </w:r>
      <w:r w:rsidRPr="00AE1E6A">
        <w:t>1</w:t>
      </w:r>
      <w:r w:rsidR="004D461A">
        <w:t>c, 6a</w:t>
      </w:r>
      <w:r w:rsidRPr="00AE1E6A">
        <w:t>)</w:t>
      </w:r>
    </w:p>
    <w:p w14:paraId="2C938DE5" w14:textId="1CAEA36F" w:rsidR="0077459B" w:rsidRPr="00AE1E6A" w:rsidRDefault="0077459B" w:rsidP="00BC2189">
      <w:pPr>
        <w:spacing w:after="0"/>
        <w:ind w:left="720"/>
      </w:pPr>
      <w:r w:rsidRPr="00AE1E6A">
        <w:tab/>
        <w:t>1</w:t>
      </w:r>
      <w:r w:rsidR="00FE65AD">
        <w:t>2</w:t>
      </w:r>
      <w:r w:rsidRPr="00AE1E6A">
        <w:t>.3</w:t>
      </w:r>
      <w:r w:rsidRPr="00AE1E6A">
        <w:tab/>
        <w:t xml:space="preserve">The </w:t>
      </w:r>
      <w:r w:rsidR="004D461A">
        <w:t>Parabola</w:t>
      </w:r>
      <w:r w:rsidR="004D461A">
        <w:tab/>
      </w:r>
      <w:r w:rsidRPr="00AE1E6A">
        <w:tab/>
      </w:r>
      <w:r w:rsidRPr="00AE1E6A">
        <w:tab/>
      </w:r>
      <w:r w:rsidRPr="00AE1E6A">
        <w:tab/>
      </w:r>
      <w:r w:rsidRPr="00AE1E6A">
        <w:tab/>
        <w:t>(obj. 1</w:t>
      </w:r>
      <w:r w:rsidR="004D461A">
        <w:t>b, 1c, 6a</w:t>
      </w:r>
      <w:r w:rsidRPr="00AE1E6A">
        <w:t>)</w:t>
      </w:r>
    </w:p>
    <w:p w14:paraId="4BFE4CF1" w14:textId="55E3821E" w:rsidR="004D461A" w:rsidRDefault="0077459B" w:rsidP="004D461A">
      <w:pPr>
        <w:ind w:left="720"/>
      </w:pPr>
      <w:r w:rsidRPr="00AE1E6A">
        <w:tab/>
        <w:t>1</w:t>
      </w:r>
      <w:r w:rsidR="00FE65AD">
        <w:t>2</w:t>
      </w:r>
      <w:r w:rsidRPr="00AE1E6A">
        <w:t>.4</w:t>
      </w:r>
      <w:r w:rsidRPr="00AE1E6A">
        <w:tab/>
      </w:r>
      <w:r w:rsidR="004D461A">
        <w:t>Rotation of Axes</w:t>
      </w:r>
      <w:r w:rsidR="00FE65AD">
        <w:t xml:space="preserve"> (optional)</w:t>
      </w:r>
      <w:r w:rsidRPr="00AE1E6A">
        <w:tab/>
      </w:r>
      <w:r w:rsidRPr="00AE1E6A">
        <w:tab/>
      </w:r>
      <w:r w:rsidRPr="00AE1E6A">
        <w:tab/>
      </w:r>
      <w:r w:rsidR="00DD70B9">
        <w:t>(</w:t>
      </w:r>
      <w:r w:rsidRPr="00AE1E6A">
        <w:t xml:space="preserve">obj. </w:t>
      </w:r>
      <w:r w:rsidR="004D461A">
        <w:t>6a, 7a</w:t>
      </w:r>
      <w:r w:rsidRPr="00AE1E6A">
        <w:t>)</w:t>
      </w:r>
      <w:r w:rsidR="004D461A">
        <w:tab/>
      </w:r>
      <w:r w:rsidR="004D461A">
        <w:tab/>
      </w:r>
      <w:r w:rsidR="004D461A">
        <w:tab/>
      </w:r>
      <w:r w:rsidR="004D461A">
        <w:tab/>
        <w:t>1</w:t>
      </w:r>
      <w:r w:rsidR="00FE65AD">
        <w:t>2</w:t>
      </w:r>
      <w:r w:rsidR="004D461A">
        <w:t>.5</w:t>
      </w:r>
      <w:r w:rsidR="004D461A">
        <w:tab/>
        <w:t>Conic Sections in Polar Coor</w:t>
      </w:r>
      <w:r w:rsidR="00FE65AD">
        <w:t>d. (optional)</w:t>
      </w:r>
      <w:r w:rsidR="004D461A">
        <w:tab/>
        <w:t>(obj. 1b, 1c, 7a)</w:t>
      </w:r>
    </w:p>
    <w:p w14:paraId="45AD9CD8" w14:textId="77777777" w:rsidR="00DB35BB" w:rsidRPr="00AE1E6A" w:rsidRDefault="00DB35BB" w:rsidP="00DB35BB">
      <w:pPr>
        <w:pStyle w:val="Level1"/>
        <w:numPr>
          <w:ilvl w:val="0"/>
          <w:numId w:val="0"/>
        </w:numPr>
        <w:tabs>
          <w:tab w:val="left" w:pos="-1440"/>
        </w:tabs>
        <w:ind w:left="720"/>
      </w:pPr>
      <w:r w:rsidRPr="00AE1E6A">
        <w:t>Assignments will be evaluated according to instructor directives.</w:t>
      </w:r>
    </w:p>
    <w:p w14:paraId="3066D506" w14:textId="77777777" w:rsidR="00DB35BB" w:rsidRPr="00AE1E6A" w:rsidRDefault="00DB35BB" w:rsidP="00DB35BB">
      <w:pPr>
        <w:pStyle w:val="Level1"/>
        <w:numPr>
          <w:ilvl w:val="0"/>
          <w:numId w:val="0"/>
        </w:numPr>
        <w:tabs>
          <w:tab w:val="left" w:pos="-1440"/>
        </w:tabs>
        <w:ind w:left="720"/>
      </w:pPr>
      <w:r w:rsidRPr="00AE1E6A">
        <w:t>Suggested pace for the course:</w:t>
      </w:r>
    </w:p>
    <w:p w14:paraId="740716C0" w14:textId="77777777" w:rsidR="00DB35BB" w:rsidRPr="00AE1E6A" w:rsidRDefault="00DB35BB" w:rsidP="00DB35BB">
      <w:pPr>
        <w:pStyle w:val="Level1"/>
        <w:numPr>
          <w:ilvl w:val="0"/>
          <w:numId w:val="0"/>
        </w:numPr>
        <w:tabs>
          <w:tab w:val="left" w:pos="-1440"/>
        </w:tabs>
        <w:ind w:left="720"/>
      </w:pPr>
    </w:p>
    <w:p w14:paraId="4F00C035" w14:textId="524FBAC6" w:rsidR="00DB35BB" w:rsidRDefault="00DB35BB" w:rsidP="00DB35BB">
      <w:pPr>
        <w:pStyle w:val="Level1"/>
        <w:numPr>
          <w:ilvl w:val="0"/>
          <w:numId w:val="0"/>
        </w:numPr>
        <w:tabs>
          <w:tab w:val="left" w:pos="-1440"/>
        </w:tabs>
        <w:ind w:left="720"/>
      </w:pPr>
      <w:r w:rsidRPr="00AE1E6A">
        <w:t>Week 1:</w:t>
      </w:r>
      <w:r w:rsidRPr="00AE1E6A">
        <w:tab/>
      </w:r>
      <w:r w:rsidR="00C54FF0" w:rsidRPr="00AE1E6A">
        <w:t>Chapter 7</w:t>
      </w:r>
    </w:p>
    <w:p w14:paraId="6ADA7FDA" w14:textId="77777777" w:rsidR="00DB35BB" w:rsidRDefault="00DB35BB" w:rsidP="00DB35BB">
      <w:pPr>
        <w:pStyle w:val="Level1"/>
        <w:numPr>
          <w:ilvl w:val="0"/>
          <w:numId w:val="0"/>
        </w:numPr>
        <w:tabs>
          <w:tab w:val="left" w:pos="-1440"/>
        </w:tabs>
        <w:ind w:left="720"/>
      </w:pPr>
      <w:r w:rsidRPr="00AE1E6A">
        <w:t>Week 2:</w:t>
      </w:r>
      <w:r w:rsidRPr="00AE1E6A">
        <w:tab/>
        <w:t>Chapter 7</w:t>
      </w:r>
    </w:p>
    <w:p w14:paraId="5B67BCCA" w14:textId="77777777" w:rsidR="00DB35BB" w:rsidRDefault="00DB35BB" w:rsidP="00DB35BB">
      <w:pPr>
        <w:pStyle w:val="Level1"/>
        <w:numPr>
          <w:ilvl w:val="0"/>
          <w:numId w:val="0"/>
        </w:numPr>
        <w:tabs>
          <w:tab w:val="left" w:pos="-1440"/>
        </w:tabs>
        <w:ind w:left="720"/>
      </w:pPr>
      <w:r w:rsidRPr="00AE1E6A">
        <w:t>Week 3:</w:t>
      </w:r>
      <w:r w:rsidRPr="00AE1E6A">
        <w:tab/>
        <w:t>Chapter 7</w:t>
      </w:r>
    </w:p>
    <w:p w14:paraId="35C26F1E" w14:textId="77777777" w:rsidR="00DB35BB" w:rsidRDefault="00DB35BB" w:rsidP="00DB35BB">
      <w:pPr>
        <w:pStyle w:val="Level1"/>
        <w:numPr>
          <w:ilvl w:val="0"/>
          <w:numId w:val="0"/>
        </w:numPr>
        <w:tabs>
          <w:tab w:val="left" w:pos="-1440"/>
        </w:tabs>
        <w:ind w:left="720"/>
      </w:pPr>
      <w:r w:rsidRPr="00AE1E6A">
        <w:t>Week 4:</w:t>
      </w:r>
      <w:r w:rsidRPr="00AE1E6A">
        <w:tab/>
        <w:t xml:space="preserve">Chapter </w:t>
      </w:r>
      <w:r>
        <w:t>8</w:t>
      </w:r>
    </w:p>
    <w:p w14:paraId="7F2DB4A7" w14:textId="77777777" w:rsidR="00DB35BB" w:rsidRDefault="00DB35BB" w:rsidP="00DB35BB">
      <w:pPr>
        <w:pStyle w:val="Level1"/>
        <w:numPr>
          <w:ilvl w:val="0"/>
          <w:numId w:val="0"/>
        </w:numPr>
        <w:tabs>
          <w:tab w:val="left" w:pos="-1440"/>
        </w:tabs>
        <w:ind w:left="720"/>
      </w:pPr>
      <w:r w:rsidRPr="00AE1E6A">
        <w:t>Week 5:</w:t>
      </w:r>
      <w:r w:rsidRPr="00AE1E6A">
        <w:tab/>
        <w:t>Chapter 8</w:t>
      </w:r>
    </w:p>
    <w:p w14:paraId="177853F2" w14:textId="77777777" w:rsidR="00DB35BB" w:rsidRDefault="00DB35BB" w:rsidP="00DB35BB">
      <w:pPr>
        <w:pStyle w:val="Level1"/>
        <w:numPr>
          <w:ilvl w:val="0"/>
          <w:numId w:val="0"/>
        </w:numPr>
        <w:tabs>
          <w:tab w:val="left" w:pos="-1440"/>
        </w:tabs>
        <w:ind w:left="720"/>
      </w:pPr>
      <w:r w:rsidRPr="00AE1E6A">
        <w:t>Week 6:</w:t>
      </w:r>
      <w:r w:rsidRPr="00AE1E6A">
        <w:tab/>
        <w:t>Chapter 8</w:t>
      </w:r>
    </w:p>
    <w:p w14:paraId="7E392654" w14:textId="77777777" w:rsidR="00DB35BB" w:rsidRDefault="00DB35BB" w:rsidP="00DB35BB">
      <w:pPr>
        <w:pStyle w:val="Level1"/>
        <w:numPr>
          <w:ilvl w:val="0"/>
          <w:numId w:val="0"/>
        </w:numPr>
        <w:tabs>
          <w:tab w:val="left" w:pos="-1440"/>
        </w:tabs>
        <w:ind w:left="720"/>
      </w:pPr>
      <w:r w:rsidRPr="00AE1E6A">
        <w:t>Week 7:</w:t>
      </w:r>
      <w:r w:rsidRPr="00AE1E6A">
        <w:tab/>
        <w:t xml:space="preserve">Chapter </w:t>
      </w:r>
      <w:r>
        <w:t>9</w:t>
      </w:r>
    </w:p>
    <w:p w14:paraId="7180664A" w14:textId="77777777" w:rsidR="00DB35BB" w:rsidRDefault="00DB35BB" w:rsidP="00DB35BB">
      <w:pPr>
        <w:pStyle w:val="Level1"/>
        <w:numPr>
          <w:ilvl w:val="0"/>
          <w:numId w:val="0"/>
        </w:numPr>
        <w:tabs>
          <w:tab w:val="left" w:pos="-1440"/>
        </w:tabs>
        <w:ind w:left="720"/>
      </w:pPr>
      <w:r w:rsidRPr="00AE1E6A">
        <w:t>Week 8:</w:t>
      </w:r>
      <w:r w:rsidRPr="00AE1E6A">
        <w:tab/>
        <w:t xml:space="preserve">Chapter </w:t>
      </w:r>
      <w:r>
        <w:t>9</w:t>
      </w:r>
    </w:p>
    <w:p w14:paraId="65E115CC" w14:textId="77777777" w:rsidR="00DB35BB" w:rsidRDefault="00DB35BB" w:rsidP="00DB35BB">
      <w:pPr>
        <w:pStyle w:val="Level1"/>
        <w:numPr>
          <w:ilvl w:val="0"/>
          <w:numId w:val="0"/>
        </w:numPr>
        <w:tabs>
          <w:tab w:val="left" w:pos="-1440"/>
        </w:tabs>
        <w:ind w:left="720"/>
      </w:pPr>
      <w:r w:rsidRPr="00AE1E6A">
        <w:t>Week 9:</w:t>
      </w:r>
      <w:r w:rsidRPr="00AE1E6A">
        <w:tab/>
        <w:t>Chapter 9</w:t>
      </w:r>
    </w:p>
    <w:p w14:paraId="070E2920" w14:textId="77777777" w:rsidR="00DB35BB" w:rsidRDefault="00DB35BB" w:rsidP="00DB35BB">
      <w:pPr>
        <w:pStyle w:val="Level1"/>
        <w:numPr>
          <w:ilvl w:val="0"/>
          <w:numId w:val="0"/>
        </w:numPr>
        <w:tabs>
          <w:tab w:val="left" w:pos="-1440"/>
        </w:tabs>
        <w:ind w:left="720"/>
      </w:pPr>
      <w:r w:rsidRPr="00AE1E6A">
        <w:t>Week 10:</w:t>
      </w:r>
      <w:r w:rsidRPr="00AE1E6A">
        <w:tab/>
        <w:t>Chapter 9</w:t>
      </w:r>
    </w:p>
    <w:p w14:paraId="454C6753" w14:textId="77777777" w:rsidR="00DB35BB" w:rsidRDefault="00DB35BB" w:rsidP="00DB35BB">
      <w:pPr>
        <w:pStyle w:val="Level1"/>
        <w:numPr>
          <w:ilvl w:val="0"/>
          <w:numId w:val="0"/>
        </w:numPr>
        <w:tabs>
          <w:tab w:val="left" w:pos="-1440"/>
        </w:tabs>
        <w:ind w:left="720"/>
      </w:pPr>
      <w:r w:rsidRPr="00AE1E6A">
        <w:t>Week 11:</w:t>
      </w:r>
      <w:r w:rsidRPr="00AE1E6A">
        <w:tab/>
        <w:t>Chapter 10</w:t>
      </w:r>
    </w:p>
    <w:p w14:paraId="1F24A58F" w14:textId="77777777" w:rsidR="00DB35BB" w:rsidRDefault="00DB35BB" w:rsidP="00DB35BB">
      <w:pPr>
        <w:pStyle w:val="Level1"/>
        <w:numPr>
          <w:ilvl w:val="0"/>
          <w:numId w:val="0"/>
        </w:numPr>
        <w:tabs>
          <w:tab w:val="left" w:pos="-1440"/>
        </w:tabs>
        <w:ind w:left="720"/>
      </w:pPr>
      <w:r w:rsidRPr="00AE1E6A">
        <w:t>Week 12:</w:t>
      </w:r>
      <w:r w:rsidRPr="00AE1E6A">
        <w:tab/>
        <w:t>Chapter 10</w:t>
      </w:r>
    </w:p>
    <w:p w14:paraId="5BF02096" w14:textId="77777777" w:rsidR="00DB35BB" w:rsidRDefault="00DB35BB" w:rsidP="00DB35BB">
      <w:pPr>
        <w:pStyle w:val="Level1"/>
        <w:numPr>
          <w:ilvl w:val="0"/>
          <w:numId w:val="0"/>
        </w:numPr>
        <w:tabs>
          <w:tab w:val="left" w:pos="-1440"/>
        </w:tabs>
        <w:ind w:left="720"/>
      </w:pPr>
      <w:r w:rsidRPr="00AE1E6A">
        <w:t>Week 13:</w:t>
      </w:r>
      <w:r w:rsidRPr="00AE1E6A">
        <w:tab/>
        <w:t>Chapter 10</w:t>
      </w:r>
    </w:p>
    <w:p w14:paraId="261EF8D4" w14:textId="54175004" w:rsidR="00DB35BB" w:rsidRDefault="00DB35BB" w:rsidP="00DB35BB">
      <w:pPr>
        <w:pStyle w:val="Level1"/>
        <w:numPr>
          <w:ilvl w:val="0"/>
          <w:numId w:val="0"/>
        </w:numPr>
        <w:tabs>
          <w:tab w:val="left" w:pos="-1440"/>
        </w:tabs>
        <w:ind w:left="720"/>
      </w:pPr>
      <w:r w:rsidRPr="00AE1E6A">
        <w:t>Week 14:</w:t>
      </w:r>
      <w:r w:rsidRPr="00AE1E6A">
        <w:tab/>
        <w:t>Chapter 1</w:t>
      </w:r>
      <w:r w:rsidR="00FE65AD">
        <w:t>2</w:t>
      </w:r>
    </w:p>
    <w:p w14:paraId="0D3CAACB" w14:textId="5E643823" w:rsidR="00DB35BB" w:rsidRDefault="00DB35BB" w:rsidP="00DB35BB">
      <w:pPr>
        <w:pStyle w:val="Level1"/>
        <w:numPr>
          <w:ilvl w:val="0"/>
          <w:numId w:val="0"/>
        </w:numPr>
        <w:tabs>
          <w:tab w:val="left" w:pos="-1440"/>
        </w:tabs>
        <w:ind w:left="720"/>
      </w:pPr>
      <w:r w:rsidRPr="00AE1E6A">
        <w:t>Week 15:</w:t>
      </w:r>
      <w:r w:rsidRPr="00AE1E6A">
        <w:tab/>
        <w:t>Chapter 1</w:t>
      </w:r>
      <w:r w:rsidR="00FE65AD">
        <w:t>2</w:t>
      </w:r>
      <w:r>
        <w:tab/>
      </w:r>
    </w:p>
    <w:p w14:paraId="19EF29D7" w14:textId="483BB4FD" w:rsidR="00084B2E" w:rsidRPr="00AE1E6A" w:rsidRDefault="00DB35BB" w:rsidP="00FE65AD">
      <w:pPr>
        <w:ind w:firstLine="720"/>
      </w:pPr>
      <w:r>
        <w:t>Week 16:</w:t>
      </w:r>
      <w:r>
        <w:tab/>
      </w:r>
      <w:r w:rsidRPr="0059739C">
        <w:rPr>
          <w:b/>
        </w:rPr>
        <w:t>Fin</w:t>
      </w:r>
      <w:r>
        <w:rPr>
          <w:b/>
        </w:rPr>
        <w:t>als</w:t>
      </w:r>
    </w:p>
    <w:p w14:paraId="19078C50" w14:textId="6660F6D6" w:rsidR="0077459B" w:rsidRDefault="0077459B" w:rsidP="0077459B">
      <w:pPr>
        <w:ind w:left="720"/>
        <w:rPr>
          <w:u w:val="single"/>
        </w:rPr>
      </w:pPr>
    </w:p>
    <w:p w14:paraId="30EA5832" w14:textId="29463195" w:rsidR="00FE65AD" w:rsidRDefault="00FE65AD" w:rsidP="0077459B">
      <w:pPr>
        <w:ind w:left="720"/>
        <w:rPr>
          <w:u w:val="single"/>
        </w:rPr>
      </w:pPr>
    </w:p>
    <w:p w14:paraId="04E8FC8C" w14:textId="77777777" w:rsidR="00FE65AD" w:rsidRDefault="00FE65AD" w:rsidP="0077459B">
      <w:pPr>
        <w:ind w:left="720"/>
        <w:rPr>
          <w:u w:val="single"/>
        </w:rPr>
      </w:pPr>
    </w:p>
    <w:p w14:paraId="5397C7BA" w14:textId="6CE4C73C" w:rsidR="001A47F9" w:rsidRDefault="00084B2E" w:rsidP="00084B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FBC2E67" w14:textId="77777777" w:rsidR="00084B2E" w:rsidRPr="00084B2E" w:rsidRDefault="00084B2E" w:rsidP="00084B2E">
      <w:pPr>
        <w:widowControl w:val="0"/>
        <w:autoSpaceDE w:val="0"/>
        <w:autoSpaceDN w:val="0"/>
        <w:adjustRightInd w:val="0"/>
        <w:spacing w:after="0" w:line="240" w:lineRule="auto"/>
        <w:rPr>
          <w:rFonts w:eastAsia="Times New Roman" w:cs="Times New Roman"/>
          <w:b/>
          <w:szCs w:val="24"/>
        </w:rPr>
      </w:pPr>
    </w:p>
    <w:p w14:paraId="6FE65B08" w14:textId="1C38A2EC" w:rsidR="00EB386F" w:rsidRPr="00EB386F" w:rsidRDefault="00EB386F" w:rsidP="00EB386F">
      <w:pPr>
        <w:widowControl w:val="0"/>
        <w:autoSpaceDE w:val="0"/>
        <w:autoSpaceDN w:val="0"/>
        <w:adjustRightInd w:val="0"/>
        <w:spacing w:after="0" w:line="240" w:lineRule="auto"/>
        <w:rPr>
          <w:rFonts w:eastAsia="Times New Roman" w:cs="Times New Roman"/>
          <w:b/>
          <w:szCs w:val="24"/>
        </w:rPr>
      </w:pPr>
      <w:r w:rsidRPr="00EB386F">
        <w:rPr>
          <w:rFonts w:eastAsia="Times New Roman" w:cs="Times New Roman"/>
          <w:b/>
          <w:szCs w:val="24"/>
        </w:rPr>
        <w:t>16.</w:t>
      </w:r>
      <w:r w:rsidRPr="00EB386F">
        <w:rPr>
          <w:rFonts w:eastAsia="Times New Roman" w:cs="Times New Roman"/>
          <w:b/>
          <w:szCs w:val="24"/>
        </w:rPr>
        <w:tab/>
      </w:r>
      <w:r w:rsidR="00C54FF0" w:rsidRPr="00EB386F">
        <w:rPr>
          <w:rFonts w:eastAsia="Times New Roman" w:cs="Times New Roman"/>
          <w:b/>
          <w:szCs w:val="24"/>
        </w:rPr>
        <w:t>FERPA: *</w:t>
      </w:r>
    </w:p>
    <w:p w14:paraId="733F4062" w14:textId="77777777" w:rsidR="00EB386F" w:rsidRPr="00EB386F" w:rsidRDefault="00EB386F" w:rsidP="00EB386F">
      <w:pPr>
        <w:widowControl w:val="0"/>
        <w:autoSpaceDE w:val="0"/>
        <w:autoSpaceDN w:val="0"/>
        <w:adjustRightInd w:val="0"/>
        <w:spacing w:after="0" w:line="240" w:lineRule="auto"/>
        <w:rPr>
          <w:rFonts w:eastAsia="Times New Roman" w:cs="Times New Roman"/>
          <w:b/>
          <w:szCs w:val="24"/>
        </w:rPr>
      </w:pPr>
    </w:p>
    <w:p w14:paraId="5C95E0D1" w14:textId="3D516820" w:rsidR="00EB386F" w:rsidRPr="00EB386F" w:rsidRDefault="00EB386F" w:rsidP="00EB386F">
      <w:pPr>
        <w:spacing w:after="0" w:line="240" w:lineRule="auto"/>
        <w:ind w:left="720"/>
        <w:rPr>
          <w:rFonts w:eastAsia="Times New Roman" w:cs="Times New Roman"/>
          <w:szCs w:val="24"/>
        </w:rPr>
      </w:pPr>
      <w:r w:rsidRPr="00EB386F">
        <w:rPr>
          <w:rFonts w:eastAsia="Times New Roman" w:cs="Times New Roman"/>
          <w:szCs w:val="24"/>
        </w:rPr>
        <w:t xml:space="preserve">Students need to understand that </w:t>
      </w:r>
      <w:r w:rsidR="00C54FF0">
        <w:rPr>
          <w:rFonts w:eastAsia="Times New Roman" w:cs="Times New Roman"/>
          <w:szCs w:val="24"/>
        </w:rPr>
        <w:t>their</w:t>
      </w:r>
      <w:r w:rsidRPr="00EB386F">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CDE9D72" w14:textId="77777777" w:rsidR="00EB386F" w:rsidRPr="00EB386F" w:rsidRDefault="00EB386F" w:rsidP="00EB386F">
      <w:pPr>
        <w:spacing w:after="0" w:line="240" w:lineRule="auto"/>
        <w:ind w:left="720"/>
        <w:rPr>
          <w:rFonts w:eastAsia="Times New Roman" w:cs="Times New Roman"/>
          <w:szCs w:val="24"/>
        </w:rPr>
      </w:pPr>
    </w:p>
    <w:p w14:paraId="034B115C" w14:textId="08736025" w:rsidR="00EB386F" w:rsidRPr="00EB386F" w:rsidRDefault="00EB386F" w:rsidP="00EB386F">
      <w:pPr>
        <w:spacing w:after="0" w:line="240" w:lineRule="auto"/>
        <w:contextualSpacing/>
        <w:rPr>
          <w:rFonts w:ascii="Times" w:eastAsia="Times New Roman" w:hAnsi="Times" w:cs="Times New Roman"/>
          <w:szCs w:val="24"/>
        </w:rPr>
      </w:pPr>
      <w:r w:rsidRPr="00EB386F">
        <w:rPr>
          <w:rFonts w:ascii="Times" w:eastAsia="Times New Roman" w:hAnsi="Times" w:cs="Times New Roman"/>
          <w:b/>
          <w:szCs w:val="24"/>
        </w:rPr>
        <w:t xml:space="preserve">17. </w:t>
      </w:r>
      <w:r w:rsidRPr="00EB386F">
        <w:rPr>
          <w:rFonts w:ascii="Times" w:eastAsia="Times New Roman" w:hAnsi="Times" w:cs="Times New Roman"/>
          <w:b/>
          <w:szCs w:val="24"/>
        </w:rPr>
        <w:tab/>
      </w:r>
      <w:r w:rsidR="00C54FF0">
        <w:rPr>
          <w:rFonts w:ascii="Times" w:eastAsia="Times New Roman" w:hAnsi="Times" w:cs="Times New Roman"/>
          <w:b/>
          <w:szCs w:val="24"/>
        </w:rPr>
        <w:t>ACCOMMODATIONS</w:t>
      </w:r>
      <w:r w:rsidR="00C54FF0" w:rsidRPr="00EB386F">
        <w:rPr>
          <w:rFonts w:ascii="Times" w:eastAsia="Times New Roman" w:hAnsi="Times" w:cs="Times New Roman"/>
          <w:b/>
          <w:szCs w:val="24"/>
        </w:rPr>
        <w:t>: *</w:t>
      </w:r>
      <w:r w:rsidRPr="00EB386F">
        <w:rPr>
          <w:rFonts w:ascii="Times" w:eastAsia="Times New Roman" w:hAnsi="Times" w:cs="Times New Roman"/>
          <w:szCs w:val="24"/>
        </w:rPr>
        <w:t xml:space="preserve"> </w:t>
      </w:r>
    </w:p>
    <w:p w14:paraId="71E59C1C" w14:textId="77777777" w:rsidR="00EB386F" w:rsidRPr="00EB386F" w:rsidRDefault="00EB386F" w:rsidP="00EB386F">
      <w:pPr>
        <w:spacing w:after="0" w:line="240" w:lineRule="auto"/>
        <w:contextualSpacing/>
        <w:rPr>
          <w:rFonts w:ascii="Times" w:eastAsia="Times New Roman" w:hAnsi="Times" w:cs="Times New Roman"/>
          <w:szCs w:val="24"/>
        </w:rPr>
      </w:pPr>
    </w:p>
    <w:p w14:paraId="0A14B774" w14:textId="77777777" w:rsidR="00C54FF0" w:rsidRDefault="00C54FF0" w:rsidP="00C54FF0">
      <w:pPr>
        <w:pStyle w:val="BodyText"/>
        <w:ind w:left="720" w:right="207"/>
      </w:pPr>
      <w:r>
        <w:t>Students requesting accommodations may contact Ryan Hall, Accessibility Coordinator at rhall21@sscc.edu or 937-393-3431, X 2604.</w:t>
      </w:r>
    </w:p>
    <w:p w14:paraId="57CE8EE4" w14:textId="77777777" w:rsidR="00C54FF0" w:rsidRDefault="00C54FF0" w:rsidP="00C54FF0">
      <w:pPr>
        <w:pStyle w:val="BodyText"/>
        <w:ind w:left="861" w:right="207"/>
      </w:pPr>
    </w:p>
    <w:p w14:paraId="2A4CB20C" w14:textId="77777777" w:rsidR="00C54FF0" w:rsidRPr="00350833" w:rsidRDefault="00C54FF0" w:rsidP="00C54FF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4F93BBA8" w14:textId="77777777" w:rsidR="00EB386F" w:rsidRPr="00EB386F" w:rsidRDefault="00EB386F" w:rsidP="00EB386F">
      <w:pPr>
        <w:spacing w:after="0" w:line="240" w:lineRule="auto"/>
        <w:contextualSpacing/>
        <w:rPr>
          <w:rFonts w:ascii="Times" w:eastAsia="Times New Roman" w:hAnsi="Times" w:cs="Times New Roman"/>
          <w:szCs w:val="24"/>
        </w:rPr>
      </w:pPr>
    </w:p>
    <w:p w14:paraId="7192EFF3" w14:textId="77777777" w:rsidR="00EB386F" w:rsidRPr="00EB386F" w:rsidRDefault="00EB386F" w:rsidP="00EB386F">
      <w:pPr>
        <w:spacing w:after="0" w:line="240" w:lineRule="auto"/>
        <w:contextualSpacing/>
        <w:rPr>
          <w:rFonts w:ascii="Times" w:eastAsia="Times New Roman" w:hAnsi="Times" w:cs="Times New Roman"/>
          <w:szCs w:val="24"/>
        </w:rPr>
      </w:pPr>
      <w:r w:rsidRPr="00EB386F">
        <w:rPr>
          <w:rFonts w:ascii="Times" w:eastAsia="Times New Roman" w:hAnsi="Times" w:cs="Times New Roman"/>
          <w:b/>
          <w:szCs w:val="24"/>
        </w:rPr>
        <w:t xml:space="preserve">18. </w:t>
      </w:r>
      <w:r w:rsidRPr="00EB386F">
        <w:rPr>
          <w:rFonts w:ascii="Times" w:eastAsia="Times New Roman" w:hAnsi="Times" w:cs="Times New Roman"/>
          <w:b/>
          <w:szCs w:val="24"/>
        </w:rPr>
        <w:tab/>
        <w:t>OTHER INFORMATION***:</w:t>
      </w:r>
    </w:p>
    <w:p w14:paraId="2D2672C1" w14:textId="0DDB5EEE" w:rsidR="00B52BAF" w:rsidRPr="00B52BAF" w:rsidRDefault="00B52BAF" w:rsidP="00B52BAF">
      <w:pPr>
        <w:spacing w:after="0" w:line="240" w:lineRule="auto"/>
        <w:ind w:left="720"/>
        <w:rPr>
          <w:rFonts w:eastAsia="Times New Roman" w:cs="Times New Roman"/>
          <w:szCs w:val="24"/>
        </w:rPr>
      </w:pPr>
      <w:r w:rsidRPr="00B52BAF">
        <w:rPr>
          <w:rFonts w:eastAsia="Times New Roman" w:cs="Times New Roman"/>
          <w:szCs w:val="24"/>
        </w:rPr>
        <w:t>Technical Assistance: Canvas provides a Help Center, complete with information and</w:t>
      </w:r>
      <w:r>
        <w:rPr>
          <w:rFonts w:eastAsia="Times New Roman" w:cs="Times New Roman"/>
          <w:szCs w:val="24"/>
        </w:rPr>
        <w:t xml:space="preserve"> </w:t>
      </w:r>
      <w:r w:rsidRPr="00B52BAF">
        <w:rPr>
          <w:rFonts w:eastAsia="Times New Roman" w:cs="Times New Roman"/>
          <w:szCs w:val="24"/>
        </w:rPr>
        <w:t>tutorials to help students use this course management system. To access the learning tools, logon to Canvas and access the Help link at the far left, the last icon.</w:t>
      </w:r>
    </w:p>
    <w:p w14:paraId="2058E9B1" w14:textId="77777777" w:rsidR="00B52BAF" w:rsidRDefault="00B52BAF" w:rsidP="00B52BAF">
      <w:pPr>
        <w:spacing w:after="0" w:line="240" w:lineRule="auto"/>
        <w:ind w:firstLine="720"/>
        <w:rPr>
          <w:rFonts w:eastAsia="Times New Roman" w:cs="Times New Roman"/>
          <w:szCs w:val="24"/>
        </w:rPr>
      </w:pPr>
    </w:p>
    <w:p w14:paraId="43655C11" w14:textId="7866DEF1" w:rsidR="00B52BAF" w:rsidRPr="00B52BAF" w:rsidRDefault="00B52BAF" w:rsidP="00B52BAF">
      <w:pPr>
        <w:spacing w:after="0" w:line="240" w:lineRule="auto"/>
        <w:ind w:left="720"/>
        <w:rPr>
          <w:rFonts w:eastAsia="Times New Roman" w:cs="Times New Roman"/>
          <w:szCs w:val="24"/>
        </w:rPr>
      </w:pPr>
      <w:r w:rsidRPr="00B52BAF">
        <w:rPr>
          <w:rFonts w:eastAsia="Times New Roman" w:cs="Times New Roman"/>
          <w:szCs w:val="24"/>
        </w:rPr>
        <w:t xml:space="preserve">If you experience problems accessing your </w:t>
      </w:r>
      <w:proofErr w:type="spellStart"/>
      <w:r w:rsidRPr="00B52BAF">
        <w:rPr>
          <w:rFonts w:eastAsia="Times New Roman" w:cs="Times New Roman"/>
          <w:szCs w:val="24"/>
        </w:rPr>
        <w:t>MySSCC</w:t>
      </w:r>
      <w:proofErr w:type="spellEnd"/>
      <w:r w:rsidRPr="00B52BAF">
        <w:rPr>
          <w:rFonts w:eastAsia="Times New Roman" w:cs="Times New Roman"/>
          <w:szCs w:val="24"/>
        </w:rPr>
        <w:t xml:space="preserve"> account, email, or if you have other general technical problems related to your SSCC or Canvas access, contact the SSCC Tech Support at 800-628-7722, ext. 2800, or email Tech Support at techsupport@sscc.edu.</w:t>
      </w:r>
    </w:p>
    <w:p w14:paraId="2289D3E4" w14:textId="618105BA" w:rsidR="00B52BAF" w:rsidRPr="00B52BAF" w:rsidRDefault="00B52BAF" w:rsidP="00B52BAF">
      <w:pPr>
        <w:spacing w:after="0" w:line="240" w:lineRule="auto"/>
        <w:rPr>
          <w:rFonts w:eastAsia="Times New Roman" w:cs="Times New Roman"/>
          <w:szCs w:val="24"/>
        </w:rPr>
      </w:pPr>
    </w:p>
    <w:p w14:paraId="2D0C27E7" w14:textId="20A8E108" w:rsidR="00EB386F" w:rsidRPr="00EB386F" w:rsidRDefault="00B52BAF" w:rsidP="00B52BAF">
      <w:pPr>
        <w:spacing w:after="0" w:line="240" w:lineRule="auto"/>
        <w:ind w:left="720"/>
        <w:rPr>
          <w:rFonts w:eastAsia="Times New Roman" w:cs="Times New Roman"/>
          <w:szCs w:val="24"/>
        </w:rPr>
      </w:pPr>
      <w:r w:rsidRPr="00B52BAF">
        <w:rPr>
          <w:rFonts w:eastAsia="Times New Roman" w:cs="Times New Roman"/>
          <w:szCs w:val="24"/>
        </w:rPr>
        <w:t>Learning Services: SSCC offers free learning services to students. For more information on these services, visit the Learning Services webpage at https://www.sscc.edu/services/learning</w:t>
      </w:r>
      <w:r>
        <w:rPr>
          <w:rFonts w:eastAsia="Times New Roman" w:cs="Times New Roman"/>
          <w:szCs w:val="24"/>
        </w:rPr>
        <w:t>-</w:t>
      </w:r>
      <w:r w:rsidRPr="00B52BAF">
        <w:rPr>
          <w:rFonts w:eastAsia="Times New Roman" w:cs="Times New Roman"/>
          <w:szCs w:val="24"/>
        </w:rPr>
        <w:t>services.sht</w:t>
      </w:r>
      <w:r>
        <w:rPr>
          <w:rFonts w:eastAsia="Times New Roman" w:cs="Times New Roman"/>
          <w:szCs w:val="24"/>
        </w:rPr>
        <w:t>ml</w:t>
      </w:r>
    </w:p>
    <w:p w14:paraId="46638EAD" w14:textId="77777777" w:rsidR="00EB386F" w:rsidRPr="00EB386F" w:rsidRDefault="00EB386F" w:rsidP="00EB386F">
      <w:pPr>
        <w:pBdr>
          <w:bottom w:val="double" w:sz="6" w:space="1" w:color="auto"/>
        </w:pBdr>
        <w:spacing w:after="0" w:line="240" w:lineRule="auto"/>
        <w:rPr>
          <w:rFonts w:eastAsia="Times New Roman" w:cs="Times New Roman"/>
          <w:szCs w:val="24"/>
        </w:rPr>
      </w:pPr>
    </w:p>
    <w:p w14:paraId="746560CE" w14:textId="77777777" w:rsidR="00EB386F" w:rsidRPr="00EB386F" w:rsidRDefault="00EB386F" w:rsidP="00EB386F">
      <w:pPr>
        <w:widowControl w:val="0"/>
        <w:autoSpaceDE w:val="0"/>
        <w:autoSpaceDN w:val="0"/>
        <w:adjustRightInd w:val="0"/>
        <w:spacing w:after="0" w:line="240" w:lineRule="auto"/>
        <w:rPr>
          <w:rFonts w:eastAsia="Times New Roman" w:cs="Times New Roman"/>
          <w:b/>
          <w:szCs w:val="24"/>
        </w:rPr>
      </w:pPr>
    </w:p>
    <w:p w14:paraId="703FB67E" w14:textId="77777777" w:rsidR="00EB386F" w:rsidRPr="00EB386F" w:rsidRDefault="00EB386F" w:rsidP="00EB386F">
      <w:pPr>
        <w:spacing w:after="0" w:line="240" w:lineRule="auto"/>
        <w:rPr>
          <w:rFonts w:eastAsia="Times New Roman" w:cs="Times New Roman"/>
          <w:b/>
          <w:szCs w:val="24"/>
        </w:rPr>
      </w:pPr>
      <w:r w:rsidRPr="00EB386F">
        <w:rPr>
          <w:rFonts w:eastAsia="Times New Roman" w:cs="Times New Roman"/>
          <w:b/>
          <w:szCs w:val="24"/>
        </w:rPr>
        <w:t>SYLLABUS TEMPLATE KEY</w:t>
      </w:r>
    </w:p>
    <w:p w14:paraId="5749031F" w14:textId="77777777" w:rsidR="00EB386F" w:rsidRPr="00EB386F" w:rsidRDefault="00EB386F" w:rsidP="00EB386F">
      <w:pPr>
        <w:spacing w:after="0" w:line="240" w:lineRule="auto"/>
        <w:rPr>
          <w:rFonts w:cs="Times New Roman"/>
          <w:sz w:val="20"/>
          <w:szCs w:val="20"/>
        </w:rPr>
      </w:pPr>
      <w:r w:rsidRPr="00EB386F">
        <w:rPr>
          <w:b/>
          <w:sz w:val="20"/>
          <w:szCs w:val="20"/>
        </w:rPr>
        <w:t xml:space="preserve">* </w:t>
      </w:r>
      <w:r w:rsidRPr="00EB386F">
        <w:rPr>
          <w:rFonts w:cs="Times New Roman"/>
          <w:sz w:val="20"/>
          <w:szCs w:val="20"/>
        </w:rPr>
        <w:t xml:space="preserve">Item </w:t>
      </w:r>
      <w:r w:rsidRPr="00EB386F">
        <w:rPr>
          <w:rFonts w:cs="Times New Roman"/>
          <w:sz w:val="20"/>
          <w:szCs w:val="20"/>
          <w:u w:val="single"/>
        </w:rPr>
        <w:t>cannot</w:t>
      </w:r>
      <w:r w:rsidRPr="00EB386F">
        <w:rPr>
          <w:rFonts w:cs="Times New Roman"/>
          <w:sz w:val="20"/>
          <w:szCs w:val="20"/>
        </w:rPr>
        <w:t xml:space="preserve"> be altered from that which is included in the master syllabus approved by the Curriculum Committee.</w:t>
      </w:r>
      <w:r w:rsidRPr="00EB386F">
        <w:rPr>
          <w:rFonts w:cs="Times New Roman"/>
          <w:sz w:val="20"/>
          <w:szCs w:val="20"/>
        </w:rPr>
        <w:br/>
      </w:r>
    </w:p>
    <w:p w14:paraId="2709A623" w14:textId="77777777" w:rsidR="00EB386F" w:rsidRPr="00EB386F" w:rsidRDefault="00EB386F" w:rsidP="00EB386F">
      <w:pPr>
        <w:spacing w:after="0" w:line="240" w:lineRule="auto"/>
        <w:rPr>
          <w:rFonts w:cs="Times New Roman"/>
          <w:sz w:val="20"/>
          <w:szCs w:val="20"/>
        </w:rPr>
      </w:pPr>
      <w:r w:rsidRPr="00EB386F">
        <w:rPr>
          <w:b/>
          <w:sz w:val="20"/>
          <w:szCs w:val="20"/>
        </w:rPr>
        <w:t>**</w:t>
      </w:r>
      <w:r w:rsidRPr="00EB386F">
        <w:rPr>
          <w:rFonts w:cs="Times New Roman"/>
          <w:sz w:val="20"/>
          <w:szCs w:val="20"/>
        </w:rPr>
        <w:t xml:space="preserve"> Any alteration or addition </w:t>
      </w:r>
      <w:r w:rsidRPr="00EB386F">
        <w:rPr>
          <w:rFonts w:cs="Times New Roman"/>
          <w:sz w:val="20"/>
          <w:szCs w:val="20"/>
          <w:u w:val="single"/>
        </w:rPr>
        <w:t>must be approved by the Curriculum Committee</w:t>
      </w:r>
    </w:p>
    <w:p w14:paraId="38375971" w14:textId="77777777" w:rsidR="00EB386F" w:rsidRPr="00EB386F" w:rsidRDefault="00EB386F" w:rsidP="00EB386F">
      <w:pPr>
        <w:spacing w:after="0" w:line="240" w:lineRule="auto"/>
        <w:rPr>
          <w:sz w:val="20"/>
          <w:szCs w:val="20"/>
        </w:rPr>
      </w:pPr>
      <w:r w:rsidRPr="00EB386F">
        <w:rPr>
          <w:sz w:val="20"/>
          <w:szCs w:val="20"/>
        </w:rPr>
        <w:br/>
        <w:t xml:space="preserve">***Item </w:t>
      </w:r>
      <w:r w:rsidRPr="00EB386F">
        <w:rPr>
          <w:sz w:val="20"/>
          <w:szCs w:val="20"/>
          <w:u w:val="single"/>
        </w:rPr>
        <w:t>should begin with language as approved in the master syllabus</w:t>
      </w:r>
      <w:r w:rsidRPr="00EB386F">
        <w:rPr>
          <w:sz w:val="20"/>
          <w:szCs w:val="20"/>
        </w:rPr>
        <w:t xml:space="preserve"> but may be added to at the discretion of the faculty member.</w:t>
      </w:r>
    </w:p>
    <w:p w14:paraId="43D666B6" w14:textId="742DF3CB" w:rsidR="00E75D32" w:rsidRPr="002D552E" w:rsidRDefault="00E75D32" w:rsidP="002D552E">
      <w:pPr>
        <w:pStyle w:val="FootnoteText"/>
      </w:pPr>
    </w:p>
    <w:sectPr w:rsidR="00E75D32" w:rsidRPr="002D552E" w:rsidSect="0043648C">
      <w:headerReference w:type="default" r:id="rId12"/>
      <w:headerReference w:type="first" r:id="rId13"/>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6152" w14:textId="77777777" w:rsidR="0010463F" w:rsidRDefault="0010463F" w:rsidP="002D552E">
      <w:pPr>
        <w:spacing w:after="0" w:line="240" w:lineRule="auto"/>
      </w:pPr>
      <w:r>
        <w:separator/>
      </w:r>
    </w:p>
  </w:endnote>
  <w:endnote w:type="continuationSeparator" w:id="0">
    <w:p w14:paraId="3E4670CB" w14:textId="77777777" w:rsidR="0010463F" w:rsidRDefault="0010463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83E2F" w14:textId="77777777" w:rsidR="0010463F" w:rsidRDefault="0010463F" w:rsidP="002D552E">
      <w:pPr>
        <w:spacing w:after="0" w:line="240" w:lineRule="auto"/>
      </w:pPr>
      <w:r>
        <w:separator/>
      </w:r>
    </w:p>
  </w:footnote>
  <w:footnote w:type="continuationSeparator" w:id="0">
    <w:p w14:paraId="158EB9A2" w14:textId="77777777" w:rsidR="0010463F" w:rsidRDefault="0010463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0E87818" w:rsidR="006B0B4B" w:rsidRPr="00D9546F" w:rsidRDefault="00BC2189" w:rsidP="006B0B4B">
    <w:pPr>
      <w:pStyle w:val="NoSpacing"/>
      <w:rPr>
        <w:b/>
        <w:sz w:val="20"/>
        <w:szCs w:val="20"/>
      </w:rPr>
    </w:pPr>
    <w:r>
      <w:rPr>
        <w:b/>
        <w:sz w:val="20"/>
        <w:szCs w:val="20"/>
      </w:rPr>
      <w:t xml:space="preserve">Math </w:t>
    </w:r>
    <w:r w:rsidR="00C54FF0">
      <w:rPr>
        <w:b/>
        <w:sz w:val="20"/>
        <w:szCs w:val="20"/>
      </w:rPr>
      <w:t>1142 College</w:t>
    </w:r>
    <w:r>
      <w:rPr>
        <w:b/>
        <w:sz w:val="20"/>
        <w:szCs w:val="20"/>
      </w:rPr>
      <w:t xml:space="preserve"> Trigonometry</w:t>
    </w:r>
  </w:p>
  <w:p w14:paraId="43D666BC" w14:textId="3251C9B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55CD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5CD9">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7277974" w:rsidR="007D595B" w:rsidRPr="000071FE" w:rsidRDefault="007D595B" w:rsidP="007D595B">
    <w:pPr>
      <w:pStyle w:val="Header"/>
    </w:pPr>
    <w:r w:rsidRPr="00D9546F">
      <w:rPr>
        <w:b/>
        <w:sz w:val="20"/>
        <w:szCs w:val="20"/>
      </w:rPr>
      <w:t xml:space="preserve">Curriculum Committee – </w:t>
    </w:r>
    <w:r w:rsidR="00E22312">
      <w:rPr>
        <w:b/>
        <w:sz w:val="20"/>
        <w:szCs w:val="20"/>
      </w:rPr>
      <w:t xml:space="preserve">Approved </w:t>
    </w:r>
    <w:r w:rsidR="00C13124">
      <w:rPr>
        <w:b/>
        <w:sz w:val="20"/>
        <w:szCs w:val="20"/>
      </w:rPr>
      <w:t>March 2024</w:t>
    </w:r>
    <w:r>
      <w:rPr>
        <w:b/>
        <w:sz w:val="20"/>
        <w:szCs w:val="20"/>
      </w:rPr>
      <w:tab/>
    </w:r>
  </w:p>
  <w:p w14:paraId="0B623F1C" w14:textId="67F54CEE" w:rsidR="007D595B" w:rsidRPr="00D9546F" w:rsidRDefault="00BC2189" w:rsidP="007D595B">
    <w:pPr>
      <w:pStyle w:val="NoSpacing"/>
      <w:rPr>
        <w:b/>
        <w:sz w:val="20"/>
        <w:szCs w:val="20"/>
      </w:rPr>
    </w:pPr>
    <w:r>
      <w:rPr>
        <w:b/>
        <w:sz w:val="20"/>
        <w:szCs w:val="20"/>
      </w:rPr>
      <w:t>MATH 1142 – College Trigonometry</w:t>
    </w:r>
    <w:r w:rsidR="00FA587F">
      <w:rPr>
        <w:b/>
        <w:sz w:val="20"/>
        <w:szCs w:val="20"/>
      </w:rPr>
      <w:t xml:space="preserve"> </w:t>
    </w:r>
    <w:r w:rsidR="00FA587F">
      <w:rPr>
        <w:b/>
        <w:sz w:val="20"/>
        <w:szCs w:val="20"/>
      </w:rPr>
      <w:tab/>
    </w:r>
    <w:r w:rsidR="00FA587F">
      <w:rPr>
        <w:b/>
        <w:sz w:val="20"/>
        <w:szCs w:val="20"/>
      </w:rPr>
      <w:tab/>
    </w:r>
    <w:r w:rsidR="00FA587F">
      <w:rPr>
        <w:b/>
        <w:sz w:val="20"/>
        <w:szCs w:val="20"/>
      </w:rPr>
      <w:tab/>
    </w:r>
    <w:r>
      <w:rPr>
        <w:b/>
        <w:sz w:val="20"/>
        <w:szCs w:val="20"/>
      </w:rPr>
      <w:t>OTM:  TMM003</w:t>
    </w:r>
  </w:p>
  <w:p w14:paraId="0661D6D7" w14:textId="793DE8D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55CD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5CD9">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024945"/>
    <w:multiLevelType w:val="hybridMultilevel"/>
    <w:tmpl w:val="48FE84FC"/>
    <w:lvl w:ilvl="0" w:tplc="2D50D13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jOxNLAwMzAxNDNV0lEKTi0uzszPAykwrAUAZhOXmSwAAAA="/>
  </w:docVars>
  <w:rsids>
    <w:rsidRoot w:val="002D552E"/>
    <w:rsid w:val="00033693"/>
    <w:rsid w:val="000540D3"/>
    <w:rsid w:val="00084B2E"/>
    <w:rsid w:val="000864AA"/>
    <w:rsid w:val="000E5008"/>
    <w:rsid w:val="0010463F"/>
    <w:rsid w:val="00154F49"/>
    <w:rsid w:val="001A47F9"/>
    <w:rsid w:val="001B18EB"/>
    <w:rsid w:val="00203420"/>
    <w:rsid w:val="002542BC"/>
    <w:rsid w:val="002B7350"/>
    <w:rsid w:val="002D552E"/>
    <w:rsid w:val="003F495F"/>
    <w:rsid w:val="00412E5F"/>
    <w:rsid w:val="00430133"/>
    <w:rsid w:val="0043648C"/>
    <w:rsid w:val="00496AA9"/>
    <w:rsid w:val="004D461A"/>
    <w:rsid w:val="0054312F"/>
    <w:rsid w:val="005A1847"/>
    <w:rsid w:val="005F53EB"/>
    <w:rsid w:val="006B0B4B"/>
    <w:rsid w:val="006C2061"/>
    <w:rsid w:val="0072516F"/>
    <w:rsid w:val="0077459B"/>
    <w:rsid w:val="007D373D"/>
    <w:rsid w:val="007D595B"/>
    <w:rsid w:val="007E0BFF"/>
    <w:rsid w:val="007F21E0"/>
    <w:rsid w:val="0082375D"/>
    <w:rsid w:val="008A6D7F"/>
    <w:rsid w:val="008C4929"/>
    <w:rsid w:val="008E7CEB"/>
    <w:rsid w:val="008F67DB"/>
    <w:rsid w:val="00917925"/>
    <w:rsid w:val="00975824"/>
    <w:rsid w:val="00AE5A8B"/>
    <w:rsid w:val="00B252BC"/>
    <w:rsid w:val="00B33DB0"/>
    <w:rsid w:val="00B52BAF"/>
    <w:rsid w:val="00BC1FB1"/>
    <w:rsid w:val="00BC2189"/>
    <w:rsid w:val="00C03313"/>
    <w:rsid w:val="00C13124"/>
    <w:rsid w:val="00C26F3B"/>
    <w:rsid w:val="00C54FF0"/>
    <w:rsid w:val="00C55CD9"/>
    <w:rsid w:val="00C82063"/>
    <w:rsid w:val="00CE6309"/>
    <w:rsid w:val="00D55B2E"/>
    <w:rsid w:val="00DB35BB"/>
    <w:rsid w:val="00DD70B9"/>
    <w:rsid w:val="00DF33CC"/>
    <w:rsid w:val="00E22312"/>
    <w:rsid w:val="00E564FF"/>
    <w:rsid w:val="00E75D32"/>
    <w:rsid w:val="00E77062"/>
    <w:rsid w:val="00E86FBE"/>
    <w:rsid w:val="00E96DC2"/>
    <w:rsid w:val="00EB386F"/>
    <w:rsid w:val="00FA587F"/>
    <w:rsid w:val="00FE65AD"/>
    <w:rsid w:val="00FF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8F67D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semiHidden/>
    <w:unhideWhenUsed/>
    <w:rsid w:val="0043648C"/>
    <w:rPr>
      <w:color w:val="0563C1" w:themeColor="hyperlink"/>
      <w:u w:val="single"/>
    </w:rPr>
  </w:style>
  <w:style w:type="paragraph" w:customStyle="1" w:styleId="Level1">
    <w:name w:val="Level 1"/>
    <w:basedOn w:val="Normal"/>
    <w:rsid w:val="0043648C"/>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C8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63"/>
    <w:rPr>
      <w:rFonts w:ascii="Segoe UI" w:hAnsi="Segoe UI" w:cs="Segoe UI"/>
      <w:sz w:val="18"/>
      <w:szCs w:val="18"/>
    </w:rPr>
  </w:style>
  <w:style w:type="character" w:customStyle="1" w:styleId="Heading1Char">
    <w:name w:val="Heading 1 Char"/>
    <w:basedOn w:val="DefaultParagraphFont"/>
    <w:link w:val="Heading1"/>
    <w:rsid w:val="008F67DB"/>
    <w:rPr>
      <w:rFonts w:ascii="Times New Roman" w:eastAsia="Times New Roman" w:hAnsi="Times New Roman" w:cs="Times New Roman"/>
      <w:i/>
      <w:iCs/>
      <w:sz w:val="24"/>
      <w:szCs w:val="24"/>
    </w:rPr>
  </w:style>
  <w:style w:type="paragraph" w:styleId="NormalWeb">
    <w:name w:val="Normal (Web)"/>
    <w:basedOn w:val="Normal"/>
    <w:uiPriority w:val="99"/>
    <w:unhideWhenUsed/>
    <w:rsid w:val="00C54FF0"/>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C54FF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54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87297">
      <w:bodyDiv w:val="1"/>
      <w:marLeft w:val="0"/>
      <w:marRight w:val="0"/>
      <w:marTop w:val="0"/>
      <w:marBottom w:val="0"/>
      <w:divBdr>
        <w:top w:val="none" w:sz="0" w:space="0" w:color="auto"/>
        <w:left w:val="none" w:sz="0" w:space="0" w:color="auto"/>
        <w:bottom w:val="none" w:sz="0" w:space="0" w:color="auto"/>
        <w:right w:val="none" w:sz="0" w:space="0" w:color="auto"/>
      </w:divBdr>
    </w:div>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8567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6FC3-3CA2-4913-ABA5-E2C53A58549D}"/>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31C18-66A9-49D0-89A8-C04D1FE0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cp:lastPrinted>2019-04-15T13:33:00Z</cp:lastPrinted>
  <dcterms:created xsi:type="dcterms:W3CDTF">2024-02-14T19:52:00Z</dcterms:created>
  <dcterms:modified xsi:type="dcterms:W3CDTF">2024-03-19T12:52:00Z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